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0057C" w14:textId="77777777" w:rsidR="001155A0" w:rsidRDefault="001155A0" w:rsidP="001155A0"/>
    <w:p w14:paraId="1E4F24D7" w14:textId="77777777" w:rsidR="001155A0" w:rsidRPr="001155A0" w:rsidRDefault="001155A0" w:rsidP="001155A0">
      <w:pPr>
        <w:pStyle w:val="Cm"/>
        <w:jc w:val="center"/>
        <w:rPr>
          <w:sz w:val="52"/>
        </w:rPr>
      </w:pPr>
      <w:r w:rsidRPr="001155A0">
        <w:rPr>
          <w:sz w:val="52"/>
        </w:rPr>
        <w:t>FOLLOW-UP REPORT</w:t>
      </w:r>
    </w:p>
    <w:p w14:paraId="5D4507D2" w14:textId="77777777" w:rsidR="001155A0" w:rsidRPr="001155A0" w:rsidRDefault="001155A0" w:rsidP="005444D9">
      <w:pPr>
        <w:pStyle w:val="Alcm"/>
      </w:pPr>
      <w:r w:rsidRPr="001155A0">
        <w:t>of project implemented within the</w:t>
      </w:r>
      <w:r>
        <w:br/>
      </w:r>
      <w:r w:rsidRPr="001155A0">
        <w:t>Interreg V-A Slovakia-Hungary</w:t>
      </w:r>
      <w:r>
        <w:br/>
      </w:r>
      <w:r w:rsidRPr="001155A0">
        <w:t>Cooperation Programme</w:t>
      </w:r>
    </w:p>
    <w:p w14:paraId="3C49FA93" w14:textId="77777777" w:rsidR="001155A0" w:rsidRDefault="001155A0" w:rsidP="001155A0"/>
    <w:p w14:paraId="7D1EB9D5" w14:textId="77777777" w:rsidR="001155A0" w:rsidRDefault="001155A0" w:rsidP="001155A0"/>
    <w:p w14:paraId="1ECC17D1" w14:textId="77777777" w:rsidR="001155A0" w:rsidRDefault="001155A0" w:rsidP="005444D9">
      <w:pPr>
        <w:pStyle w:val="Cmsor2"/>
      </w:pPr>
      <w:r>
        <w:t>General data</w:t>
      </w:r>
    </w:p>
    <w:p w14:paraId="16BA7516" w14:textId="77777777" w:rsidR="001155A0" w:rsidRDefault="001155A0" w:rsidP="005444D9">
      <w:pPr>
        <w:pStyle w:val="Cmsor3"/>
      </w:pPr>
      <w:r>
        <w:t>General project data</w:t>
      </w:r>
    </w:p>
    <w:tbl>
      <w:tblPr>
        <w:tblStyle w:val="Rcsostblzat"/>
        <w:tblW w:w="8359" w:type="dxa"/>
        <w:tblLayout w:type="fixed"/>
        <w:tblCellMar>
          <w:top w:w="57" w:type="dxa"/>
          <w:bottom w:w="57" w:type="dxa"/>
        </w:tblCellMar>
        <w:tblLook w:val="0000" w:firstRow="0" w:lastRow="0" w:firstColumn="0" w:lastColumn="0" w:noHBand="0" w:noVBand="0"/>
      </w:tblPr>
      <w:tblGrid>
        <w:gridCol w:w="3681"/>
        <w:gridCol w:w="4678"/>
      </w:tblGrid>
      <w:tr w:rsidR="001155A0" w:rsidRPr="001155A0" w:rsidDel="009C37C2" w14:paraId="3A4D0D93" w14:textId="77777777" w:rsidTr="00D420F0">
        <w:trPr>
          <w:trHeight w:val="20"/>
        </w:trPr>
        <w:tc>
          <w:tcPr>
            <w:tcW w:w="3681" w:type="dxa"/>
            <w:shd w:val="clear" w:color="auto" w:fill="F2F2F2" w:themeFill="background1" w:themeFillShade="F2"/>
            <w:vAlign w:val="center"/>
          </w:tcPr>
          <w:p w14:paraId="0A2A7D66" w14:textId="2D1531A9" w:rsidR="001155A0" w:rsidRPr="001155A0" w:rsidRDefault="001155A0" w:rsidP="008933D0">
            <w:pPr>
              <w:pStyle w:val="Nincstrkz"/>
            </w:pPr>
            <w:r w:rsidRPr="001155A0">
              <w:t xml:space="preserve">Project </w:t>
            </w:r>
            <w:r w:rsidR="008933D0">
              <w:t>ID</w:t>
            </w:r>
          </w:p>
        </w:tc>
        <w:tc>
          <w:tcPr>
            <w:tcW w:w="4678" w:type="dxa"/>
            <w:vAlign w:val="center"/>
          </w:tcPr>
          <w:p w14:paraId="1B197292" w14:textId="77777777" w:rsidR="001155A0" w:rsidRPr="001155A0" w:rsidRDefault="001155A0" w:rsidP="005444D9">
            <w:pPr>
              <w:pStyle w:val="Nincstrkz"/>
            </w:pPr>
          </w:p>
        </w:tc>
      </w:tr>
      <w:tr w:rsidR="001155A0" w:rsidRPr="001155A0" w14:paraId="2E3C4CF0" w14:textId="77777777" w:rsidTr="00D420F0">
        <w:trPr>
          <w:trHeight w:val="20"/>
        </w:trPr>
        <w:tc>
          <w:tcPr>
            <w:tcW w:w="3681" w:type="dxa"/>
            <w:shd w:val="clear" w:color="auto" w:fill="F2F2F2" w:themeFill="background1" w:themeFillShade="F2"/>
            <w:vAlign w:val="center"/>
          </w:tcPr>
          <w:p w14:paraId="390EA5A2" w14:textId="77777777" w:rsidR="001155A0" w:rsidRPr="001155A0" w:rsidRDefault="001155A0" w:rsidP="005444D9">
            <w:pPr>
              <w:pStyle w:val="Nincstrkz"/>
            </w:pPr>
            <w:r w:rsidRPr="001155A0">
              <w:t>Project title</w:t>
            </w:r>
          </w:p>
        </w:tc>
        <w:tc>
          <w:tcPr>
            <w:tcW w:w="4678" w:type="dxa"/>
            <w:vAlign w:val="center"/>
          </w:tcPr>
          <w:p w14:paraId="01F4FA8B" w14:textId="77777777" w:rsidR="001155A0" w:rsidRPr="001155A0" w:rsidRDefault="001155A0" w:rsidP="005444D9">
            <w:pPr>
              <w:pStyle w:val="Nincstrkz"/>
            </w:pPr>
          </w:p>
        </w:tc>
      </w:tr>
      <w:tr w:rsidR="001155A0" w:rsidRPr="001155A0" w14:paraId="7D747A7A" w14:textId="77777777" w:rsidTr="00D420F0">
        <w:trPr>
          <w:trHeight w:val="20"/>
        </w:trPr>
        <w:tc>
          <w:tcPr>
            <w:tcW w:w="3681" w:type="dxa"/>
            <w:shd w:val="clear" w:color="auto" w:fill="F2F2F2" w:themeFill="background1" w:themeFillShade="F2"/>
            <w:vAlign w:val="center"/>
          </w:tcPr>
          <w:p w14:paraId="5A604DA2" w14:textId="77777777" w:rsidR="001155A0" w:rsidRPr="001155A0" w:rsidRDefault="001155A0" w:rsidP="005444D9">
            <w:pPr>
              <w:pStyle w:val="Nincstrkz"/>
            </w:pPr>
            <w:r w:rsidRPr="001155A0">
              <w:t>Project acronym</w:t>
            </w:r>
          </w:p>
        </w:tc>
        <w:tc>
          <w:tcPr>
            <w:tcW w:w="4678" w:type="dxa"/>
            <w:vAlign w:val="center"/>
          </w:tcPr>
          <w:p w14:paraId="3B8F2468" w14:textId="77777777" w:rsidR="001155A0" w:rsidRPr="001155A0" w:rsidRDefault="001155A0" w:rsidP="005444D9">
            <w:pPr>
              <w:pStyle w:val="Nincstrkz"/>
            </w:pPr>
          </w:p>
        </w:tc>
      </w:tr>
      <w:tr w:rsidR="001155A0" w:rsidRPr="001155A0" w14:paraId="2DF6CD0B" w14:textId="77777777" w:rsidTr="00D420F0">
        <w:trPr>
          <w:trHeight w:val="20"/>
        </w:trPr>
        <w:tc>
          <w:tcPr>
            <w:tcW w:w="3681" w:type="dxa"/>
            <w:shd w:val="clear" w:color="auto" w:fill="F2F2F2" w:themeFill="background1" w:themeFillShade="F2"/>
            <w:vAlign w:val="center"/>
          </w:tcPr>
          <w:p w14:paraId="788B8C35" w14:textId="77777777" w:rsidR="001155A0" w:rsidRPr="001155A0" w:rsidRDefault="001155A0" w:rsidP="005444D9">
            <w:pPr>
              <w:pStyle w:val="Nincstrkz"/>
            </w:pPr>
            <w:r w:rsidRPr="001155A0">
              <w:t xml:space="preserve">Number of </w:t>
            </w:r>
            <w:r>
              <w:t xml:space="preserve">the </w:t>
            </w:r>
            <w:r w:rsidRPr="001155A0">
              <w:t>Report</w:t>
            </w:r>
          </w:p>
        </w:tc>
        <w:tc>
          <w:tcPr>
            <w:tcW w:w="4678" w:type="dxa"/>
            <w:vAlign w:val="center"/>
          </w:tcPr>
          <w:p w14:paraId="1C8ED10E" w14:textId="77777777" w:rsidR="001155A0" w:rsidRPr="001155A0" w:rsidRDefault="001155A0" w:rsidP="005444D9">
            <w:pPr>
              <w:pStyle w:val="Nincstrkz"/>
            </w:pPr>
          </w:p>
        </w:tc>
      </w:tr>
      <w:tr w:rsidR="00506D06" w:rsidRPr="001155A0" w14:paraId="0828D036" w14:textId="77777777" w:rsidTr="00D420F0">
        <w:trPr>
          <w:trHeight w:val="20"/>
        </w:trPr>
        <w:tc>
          <w:tcPr>
            <w:tcW w:w="3681" w:type="dxa"/>
            <w:shd w:val="clear" w:color="auto" w:fill="F2F2F2" w:themeFill="background1" w:themeFillShade="F2"/>
            <w:vAlign w:val="center"/>
          </w:tcPr>
          <w:p w14:paraId="7024F95B" w14:textId="050A6149" w:rsidR="00506D06" w:rsidRPr="001155A0" w:rsidRDefault="00506D06" w:rsidP="00506D06">
            <w:pPr>
              <w:pStyle w:val="Nincstrkz"/>
            </w:pPr>
            <w:r>
              <w:t>Start</w:t>
            </w:r>
            <w:r>
              <w:t xml:space="preserve"> </w:t>
            </w:r>
            <w:r>
              <w:t>date of the settlement period</w:t>
            </w:r>
          </w:p>
        </w:tc>
        <w:tc>
          <w:tcPr>
            <w:tcW w:w="4678" w:type="dxa"/>
            <w:vAlign w:val="center"/>
          </w:tcPr>
          <w:p w14:paraId="557F1A82" w14:textId="6852CE71" w:rsidR="00506D06" w:rsidRPr="00074920" w:rsidRDefault="00506D06" w:rsidP="005444D9">
            <w:pPr>
              <w:pStyle w:val="Nincstrkz"/>
              <w:rPr>
                <w:i/>
              </w:rPr>
            </w:pPr>
          </w:p>
        </w:tc>
      </w:tr>
      <w:tr w:rsidR="00506D06" w:rsidRPr="001155A0" w14:paraId="0BBBD979" w14:textId="77777777" w:rsidTr="00D420F0">
        <w:trPr>
          <w:trHeight w:val="20"/>
        </w:trPr>
        <w:tc>
          <w:tcPr>
            <w:tcW w:w="3681" w:type="dxa"/>
            <w:shd w:val="clear" w:color="auto" w:fill="F2F2F2" w:themeFill="background1" w:themeFillShade="F2"/>
            <w:vAlign w:val="center"/>
          </w:tcPr>
          <w:p w14:paraId="1C5945F8" w14:textId="7DBE793C" w:rsidR="00506D06" w:rsidRPr="001155A0" w:rsidRDefault="00506D06" w:rsidP="00506D06">
            <w:pPr>
              <w:pStyle w:val="Nincstrkz"/>
            </w:pPr>
            <w:r>
              <w:t xml:space="preserve">End </w:t>
            </w:r>
            <w:r>
              <w:t>date of the settlement period</w:t>
            </w:r>
          </w:p>
        </w:tc>
        <w:tc>
          <w:tcPr>
            <w:tcW w:w="4678" w:type="dxa"/>
            <w:vAlign w:val="center"/>
          </w:tcPr>
          <w:p w14:paraId="0B6062D2" w14:textId="77777777" w:rsidR="00506D06" w:rsidRPr="00074920" w:rsidRDefault="00506D06" w:rsidP="005444D9">
            <w:pPr>
              <w:pStyle w:val="Nincstrkz"/>
              <w:rPr>
                <w:i/>
              </w:rPr>
            </w:pPr>
          </w:p>
        </w:tc>
      </w:tr>
    </w:tbl>
    <w:p w14:paraId="20C85912" w14:textId="77777777" w:rsidR="005444D9" w:rsidRDefault="005444D9" w:rsidP="005444D9"/>
    <w:p w14:paraId="410DDCE2" w14:textId="77777777" w:rsidR="001155A0" w:rsidRDefault="001155A0" w:rsidP="005444D9">
      <w:pPr>
        <w:pStyle w:val="Cmsor3"/>
      </w:pPr>
      <w:r>
        <w:t>Lead Beneficiary data</w:t>
      </w:r>
    </w:p>
    <w:tbl>
      <w:tblPr>
        <w:tblStyle w:val="Rcsostblzat"/>
        <w:tblW w:w="8359" w:type="dxa"/>
        <w:tblLayout w:type="fixed"/>
        <w:tblCellMar>
          <w:top w:w="57" w:type="dxa"/>
          <w:bottom w:w="57" w:type="dxa"/>
        </w:tblCellMar>
        <w:tblLook w:val="0000" w:firstRow="0" w:lastRow="0" w:firstColumn="0" w:lastColumn="0" w:noHBand="0" w:noVBand="0"/>
      </w:tblPr>
      <w:tblGrid>
        <w:gridCol w:w="3681"/>
        <w:gridCol w:w="4678"/>
      </w:tblGrid>
      <w:tr w:rsidR="001155A0" w:rsidRPr="001155A0" w:rsidDel="009C37C2" w14:paraId="7C969E53" w14:textId="77777777" w:rsidTr="00D420F0">
        <w:trPr>
          <w:trHeight w:val="315"/>
        </w:trPr>
        <w:tc>
          <w:tcPr>
            <w:tcW w:w="3681" w:type="dxa"/>
            <w:shd w:val="clear" w:color="auto" w:fill="F2F2F2" w:themeFill="background1" w:themeFillShade="F2"/>
          </w:tcPr>
          <w:p w14:paraId="4BDF9FAB" w14:textId="77777777" w:rsidR="001155A0" w:rsidRPr="005444D9" w:rsidRDefault="001155A0" w:rsidP="005444D9">
            <w:pPr>
              <w:pStyle w:val="Nincstrkz"/>
            </w:pPr>
            <w:r w:rsidRPr="005444D9">
              <w:t>Lead Beneficiary</w:t>
            </w:r>
          </w:p>
        </w:tc>
        <w:tc>
          <w:tcPr>
            <w:tcW w:w="4678" w:type="dxa"/>
            <w:vAlign w:val="center"/>
          </w:tcPr>
          <w:p w14:paraId="5CFD4D98" w14:textId="77777777" w:rsidR="001155A0" w:rsidRPr="005444D9" w:rsidRDefault="001155A0" w:rsidP="005444D9">
            <w:pPr>
              <w:pStyle w:val="Nincstrkz"/>
            </w:pPr>
          </w:p>
        </w:tc>
      </w:tr>
      <w:tr w:rsidR="001155A0" w:rsidRPr="001155A0" w14:paraId="57D7B152" w14:textId="77777777" w:rsidTr="00D420F0">
        <w:trPr>
          <w:trHeight w:val="315"/>
        </w:trPr>
        <w:tc>
          <w:tcPr>
            <w:tcW w:w="3681" w:type="dxa"/>
            <w:shd w:val="clear" w:color="auto" w:fill="F2F2F2" w:themeFill="background1" w:themeFillShade="F2"/>
          </w:tcPr>
          <w:p w14:paraId="3944DBC0" w14:textId="77777777" w:rsidR="001155A0" w:rsidRPr="005444D9" w:rsidRDefault="001155A0" w:rsidP="005444D9">
            <w:pPr>
              <w:pStyle w:val="Nincstrkz"/>
            </w:pPr>
            <w:r w:rsidRPr="005444D9">
              <w:t>Lead Beneficiary`s address</w:t>
            </w:r>
          </w:p>
        </w:tc>
        <w:tc>
          <w:tcPr>
            <w:tcW w:w="4678" w:type="dxa"/>
            <w:vAlign w:val="center"/>
          </w:tcPr>
          <w:p w14:paraId="21AF297F" w14:textId="77777777" w:rsidR="001155A0" w:rsidRPr="005444D9" w:rsidRDefault="001155A0" w:rsidP="005444D9">
            <w:pPr>
              <w:pStyle w:val="Nincstrkz"/>
            </w:pPr>
          </w:p>
        </w:tc>
      </w:tr>
      <w:tr w:rsidR="001155A0" w:rsidRPr="001155A0" w14:paraId="1FBEE3E3" w14:textId="77777777" w:rsidTr="00D420F0">
        <w:trPr>
          <w:trHeight w:val="315"/>
        </w:trPr>
        <w:tc>
          <w:tcPr>
            <w:tcW w:w="3681" w:type="dxa"/>
            <w:shd w:val="clear" w:color="auto" w:fill="F2F2F2" w:themeFill="background1" w:themeFillShade="F2"/>
          </w:tcPr>
          <w:p w14:paraId="08BA7BDF" w14:textId="445D2DC8" w:rsidR="001155A0" w:rsidRPr="005444D9" w:rsidRDefault="001155A0" w:rsidP="00506D06">
            <w:pPr>
              <w:pStyle w:val="Nincstrkz"/>
            </w:pPr>
            <w:r w:rsidRPr="005444D9">
              <w:t>Name of the statutory representative/s</w:t>
            </w:r>
          </w:p>
        </w:tc>
        <w:tc>
          <w:tcPr>
            <w:tcW w:w="4678" w:type="dxa"/>
            <w:vAlign w:val="center"/>
          </w:tcPr>
          <w:p w14:paraId="752ECEC2" w14:textId="77777777" w:rsidR="001155A0" w:rsidRPr="005444D9" w:rsidRDefault="001155A0" w:rsidP="005444D9">
            <w:pPr>
              <w:pStyle w:val="Nincstrkz"/>
            </w:pPr>
          </w:p>
        </w:tc>
      </w:tr>
      <w:tr w:rsidR="001155A0" w:rsidRPr="001155A0" w14:paraId="254C1410" w14:textId="77777777" w:rsidTr="00D420F0">
        <w:trPr>
          <w:trHeight w:val="315"/>
        </w:trPr>
        <w:tc>
          <w:tcPr>
            <w:tcW w:w="3681" w:type="dxa"/>
            <w:shd w:val="clear" w:color="auto" w:fill="F2F2F2" w:themeFill="background1" w:themeFillShade="F2"/>
          </w:tcPr>
          <w:p w14:paraId="7939353B" w14:textId="77777777" w:rsidR="001155A0" w:rsidRPr="005444D9" w:rsidRDefault="001155A0" w:rsidP="005444D9">
            <w:pPr>
              <w:pStyle w:val="Nincstrkz"/>
            </w:pPr>
            <w:r w:rsidRPr="005444D9">
              <w:t>Lead Beneficiary website</w:t>
            </w:r>
          </w:p>
        </w:tc>
        <w:tc>
          <w:tcPr>
            <w:tcW w:w="4678" w:type="dxa"/>
            <w:vAlign w:val="center"/>
          </w:tcPr>
          <w:p w14:paraId="22BC1A5D" w14:textId="77777777" w:rsidR="001155A0" w:rsidRPr="005444D9" w:rsidRDefault="001155A0" w:rsidP="005444D9">
            <w:pPr>
              <w:pStyle w:val="Nincstrkz"/>
            </w:pPr>
          </w:p>
        </w:tc>
      </w:tr>
    </w:tbl>
    <w:p w14:paraId="72AA7F14" w14:textId="77777777" w:rsidR="005444D9" w:rsidRDefault="005444D9" w:rsidP="005444D9"/>
    <w:p w14:paraId="11DA173B" w14:textId="77777777" w:rsidR="001155A0" w:rsidRDefault="001155A0" w:rsidP="005444D9">
      <w:pPr>
        <w:pStyle w:val="Cmsor3"/>
      </w:pPr>
      <w:r>
        <w:t>Contact person data</w:t>
      </w:r>
    </w:p>
    <w:tbl>
      <w:tblPr>
        <w:tblStyle w:val="Rcsostblzat"/>
        <w:tblW w:w="8359" w:type="dxa"/>
        <w:tblLayout w:type="fixed"/>
        <w:tblCellMar>
          <w:top w:w="57" w:type="dxa"/>
          <w:bottom w:w="57" w:type="dxa"/>
        </w:tblCellMar>
        <w:tblLook w:val="0000" w:firstRow="0" w:lastRow="0" w:firstColumn="0" w:lastColumn="0" w:noHBand="0" w:noVBand="0"/>
      </w:tblPr>
      <w:tblGrid>
        <w:gridCol w:w="3681"/>
        <w:gridCol w:w="4678"/>
      </w:tblGrid>
      <w:tr w:rsidR="005444D9" w:rsidRPr="001155A0" w14:paraId="22D5136C" w14:textId="77777777" w:rsidTr="00D420F0">
        <w:trPr>
          <w:trHeight w:val="315"/>
        </w:trPr>
        <w:tc>
          <w:tcPr>
            <w:tcW w:w="3681" w:type="dxa"/>
            <w:shd w:val="clear" w:color="auto" w:fill="F2F2F2" w:themeFill="background1" w:themeFillShade="F2"/>
          </w:tcPr>
          <w:p w14:paraId="76B9FABD" w14:textId="77777777" w:rsidR="005444D9" w:rsidRPr="005D0049" w:rsidRDefault="005444D9" w:rsidP="005444D9">
            <w:pPr>
              <w:pStyle w:val="Nincstrkz"/>
            </w:pPr>
            <w:r w:rsidRPr="005D0049">
              <w:t>Name of the contact person</w:t>
            </w:r>
          </w:p>
        </w:tc>
        <w:tc>
          <w:tcPr>
            <w:tcW w:w="4678" w:type="dxa"/>
            <w:vAlign w:val="center"/>
          </w:tcPr>
          <w:p w14:paraId="57D5095D" w14:textId="77777777" w:rsidR="005444D9" w:rsidRPr="001155A0" w:rsidRDefault="005444D9" w:rsidP="005444D9">
            <w:pPr>
              <w:pStyle w:val="Nincstrkz"/>
            </w:pPr>
          </w:p>
        </w:tc>
      </w:tr>
      <w:tr w:rsidR="005444D9" w:rsidRPr="001155A0" w14:paraId="58B791B3" w14:textId="77777777" w:rsidTr="00D420F0">
        <w:trPr>
          <w:trHeight w:val="315"/>
        </w:trPr>
        <w:tc>
          <w:tcPr>
            <w:tcW w:w="3681" w:type="dxa"/>
            <w:shd w:val="clear" w:color="auto" w:fill="F2F2F2" w:themeFill="background1" w:themeFillShade="F2"/>
          </w:tcPr>
          <w:p w14:paraId="6356D985" w14:textId="77777777" w:rsidR="005444D9" w:rsidRPr="005D0049" w:rsidRDefault="005444D9" w:rsidP="005444D9">
            <w:pPr>
              <w:pStyle w:val="Nincstrkz"/>
            </w:pPr>
            <w:r w:rsidRPr="005D0049">
              <w:t>Position</w:t>
            </w:r>
          </w:p>
        </w:tc>
        <w:tc>
          <w:tcPr>
            <w:tcW w:w="4678" w:type="dxa"/>
            <w:vAlign w:val="center"/>
          </w:tcPr>
          <w:p w14:paraId="15E3A181" w14:textId="77777777" w:rsidR="005444D9" w:rsidRPr="001155A0" w:rsidRDefault="005444D9" w:rsidP="005444D9">
            <w:pPr>
              <w:pStyle w:val="Nincstrkz"/>
            </w:pPr>
          </w:p>
        </w:tc>
      </w:tr>
      <w:tr w:rsidR="005444D9" w:rsidRPr="001155A0" w14:paraId="0CD37FC2" w14:textId="77777777" w:rsidTr="00D420F0">
        <w:trPr>
          <w:trHeight w:val="315"/>
        </w:trPr>
        <w:tc>
          <w:tcPr>
            <w:tcW w:w="3681" w:type="dxa"/>
            <w:shd w:val="clear" w:color="auto" w:fill="F2F2F2" w:themeFill="background1" w:themeFillShade="F2"/>
          </w:tcPr>
          <w:p w14:paraId="155D76F1" w14:textId="77777777" w:rsidR="005444D9" w:rsidRPr="005D0049" w:rsidRDefault="005444D9" w:rsidP="005444D9">
            <w:pPr>
              <w:pStyle w:val="Nincstrkz"/>
            </w:pPr>
            <w:r w:rsidRPr="005D0049">
              <w:t>Mobile number</w:t>
            </w:r>
          </w:p>
        </w:tc>
        <w:tc>
          <w:tcPr>
            <w:tcW w:w="4678" w:type="dxa"/>
            <w:vAlign w:val="center"/>
          </w:tcPr>
          <w:p w14:paraId="3DA8B924" w14:textId="77777777" w:rsidR="005444D9" w:rsidRPr="001155A0" w:rsidRDefault="005444D9" w:rsidP="005444D9">
            <w:pPr>
              <w:pStyle w:val="Nincstrkz"/>
            </w:pPr>
          </w:p>
        </w:tc>
      </w:tr>
      <w:tr w:rsidR="005444D9" w:rsidRPr="001155A0" w14:paraId="60A8973A" w14:textId="77777777" w:rsidTr="00D420F0">
        <w:trPr>
          <w:trHeight w:val="315"/>
        </w:trPr>
        <w:tc>
          <w:tcPr>
            <w:tcW w:w="3681" w:type="dxa"/>
            <w:shd w:val="clear" w:color="auto" w:fill="F2F2F2" w:themeFill="background1" w:themeFillShade="F2"/>
          </w:tcPr>
          <w:p w14:paraId="28D8FB9C" w14:textId="77777777" w:rsidR="005444D9" w:rsidRDefault="005444D9" w:rsidP="005444D9">
            <w:pPr>
              <w:pStyle w:val="Nincstrkz"/>
            </w:pPr>
            <w:r w:rsidRPr="005D0049">
              <w:t>E-mail</w:t>
            </w:r>
          </w:p>
        </w:tc>
        <w:tc>
          <w:tcPr>
            <w:tcW w:w="4678" w:type="dxa"/>
            <w:vAlign w:val="center"/>
          </w:tcPr>
          <w:p w14:paraId="27396A1D" w14:textId="77777777" w:rsidR="005444D9" w:rsidRPr="001155A0" w:rsidRDefault="005444D9" w:rsidP="005444D9">
            <w:pPr>
              <w:pStyle w:val="Nincstrkz"/>
            </w:pPr>
          </w:p>
        </w:tc>
      </w:tr>
    </w:tbl>
    <w:p w14:paraId="3EBE6ADB" w14:textId="77777777" w:rsidR="005444D9" w:rsidRDefault="005444D9" w:rsidP="001155A0"/>
    <w:p w14:paraId="2A1624C8" w14:textId="77777777" w:rsidR="005444D9" w:rsidRDefault="005444D9">
      <w:pPr>
        <w:spacing w:after="200" w:line="276" w:lineRule="auto"/>
        <w:jc w:val="left"/>
      </w:pPr>
      <w:r>
        <w:br w:type="page"/>
      </w:r>
    </w:p>
    <w:p w14:paraId="2E8DE29A" w14:textId="66D02CB6" w:rsidR="001155A0" w:rsidRDefault="008A5960" w:rsidP="005444D9">
      <w:pPr>
        <w:pStyle w:val="Cmsor2"/>
      </w:pPr>
      <w:r>
        <w:lastRenderedPageBreak/>
        <w:t xml:space="preserve">Report on </w:t>
      </w:r>
      <w:r w:rsidR="001155A0">
        <w:t>investment in infrastructure or productive investment</w:t>
      </w:r>
      <w:r w:rsidR="00B34CDA">
        <w:t xml:space="preserve"> items</w:t>
      </w:r>
    </w:p>
    <w:p w14:paraId="2D9A9D2A" w14:textId="77777777" w:rsidR="00477AB4" w:rsidRPr="00B34CDA" w:rsidRDefault="00477AB4" w:rsidP="00477AB4">
      <w:pPr>
        <w:spacing w:after="0"/>
      </w:pPr>
      <w:r>
        <w:t>Project</w:t>
      </w:r>
      <w:r w:rsidRPr="00B34CDA">
        <w:t xml:space="preserve"> comprising investment in infrastructure or productive investment shall repay the contribution from the ESI Funds if </w:t>
      </w:r>
      <w:r>
        <w:rPr>
          <w:rStyle w:val="conf-macro"/>
          <w:rFonts w:eastAsiaTheme="majorEastAsia"/>
        </w:rPr>
        <w:t xml:space="preserve">within five years of the final payment </w:t>
      </w:r>
      <w:r w:rsidRPr="00B34CDA">
        <w:t>to the beneficiary or within the period of time set out in State aid rules, where applicable, it is subject to any of the following:</w:t>
      </w:r>
    </w:p>
    <w:p w14:paraId="1F8C2CD3" w14:textId="77777777" w:rsidR="00477AB4" w:rsidRPr="00B34CDA" w:rsidRDefault="00477AB4" w:rsidP="00477AB4">
      <w:pPr>
        <w:pStyle w:val="Listaszerbekezds"/>
        <w:numPr>
          <w:ilvl w:val="0"/>
          <w:numId w:val="6"/>
        </w:numPr>
        <w:spacing w:after="160" w:line="288" w:lineRule="auto"/>
        <w:jc w:val="left"/>
      </w:pPr>
      <w:r w:rsidRPr="00B34CDA">
        <w:t>a cessation or relocation of a productive activity outside the programme area;</w:t>
      </w:r>
    </w:p>
    <w:p w14:paraId="5FA068F3" w14:textId="77777777" w:rsidR="00477AB4" w:rsidRPr="00B34CDA" w:rsidRDefault="00477AB4" w:rsidP="00477AB4">
      <w:pPr>
        <w:pStyle w:val="Listaszerbekezds"/>
        <w:numPr>
          <w:ilvl w:val="0"/>
          <w:numId w:val="6"/>
        </w:numPr>
        <w:spacing w:after="160" w:line="288" w:lineRule="auto"/>
        <w:jc w:val="left"/>
      </w:pPr>
      <w:r w:rsidRPr="00B34CDA">
        <w:t>a change in ownership of an item of infrastructure which gives to a firm or a public body an undue advantage;</w:t>
      </w:r>
    </w:p>
    <w:p w14:paraId="27E72B5D" w14:textId="77777777" w:rsidR="00477AB4" w:rsidRDefault="00477AB4" w:rsidP="00477AB4">
      <w:pPr>
        <w:pStyle w:val="Listaszerbekezds"/>
        <w:numPr>
          <w:ilvl w:val="0"/>
          <w:numId w:val="6"/>
        </w:numPr>
        <w:spacing w:after="160" w:line="288" w:lineRule="auto"/>
        <w:jc w:val="left"/>
      </w:pPr>
      <w:r w:rsidRPr="00B34CDA">
        <w:t>a substantial change affecting its nature, objectives or implementation conditions which would result in undermining its original objectives.</w:t>
      </w:r>
    </w:p>
    <w:p w14:paraId="5D5B19C2" w14:textId="05FF0777" w:rsidR="00506D06" w:rsidRDefault="00477AB4" w:rsidP="00477AB4">
      <w:pPr>
        <w:spacing w:after="160" w:line="288" w:lineRule="auto"/>
      </w:pPr>
      <w:r>
        <w:t xml:space="preserve">Length </w:t>
      </w:r>
      <w:r w:rsidR="00506D06">
        <w:t xml:space="preserve">and schedule of </w:t>
      </w:r>
      <w:r>
        <w:t>the total follow-up period</w:t>
      </w:r>
      <w:r w:rsidRPr="00477AB4">
        <w:t xml:space="preserve"> </w:t>
      </w:r>
      <w:r w:rsidR="00506D06">
        <w:t xml:space="preserve">and list of key items </w:t>
      </w:r>
      <w:r>
        <w:t xml:space="preserve">can be found in Follow-up notifying letter </w:t>
      </w:r>
      <w:r>
        <w:t>received by t</w:t>
      </w:r>
      <w:r>
        <w:t>he LB after the successful implementation</w:t>
      </w:r>
      <w:r>
        <w:t xml:space="preserve">. </w:t>
      </w:r>
    </w:p>
    <w:p w14:paraId="55046B9A" w14:textId="27795F11" w:rsidR="00506D06" w:rsidRDefault="00506D06" w:rsidP="00477AB4">
      <w:pPr>
        <w:spacing w:after="160" w:line="288" w:lineRule="auto"/>
      </w:pPr>
      <w:r>
        <w:pict w14:anchorId="7B8E91B9">
          <v:rect id="_x0000_i1026" style="width:0;height:1.5pt" o:hralign="center" o:hrstd="t" o:hr="t" fillcolor="#a0a0a0" stroked="f"/>
        </w:pict>
      </w:r>
    </w:p>
    <w:p w14:paraId="608C0571" w14:textId="4F709428" w:rsidR="00B34CDA" w:rsidRPr="00B34CDA" w:rsidRDefault="00506D06" w:rsidP="00477AB4">
      <w:pPr>
        <w:spacing w:after="160" w:line="288" w:lineRule="auto"/>
      </w:pPr>
      <w:r>
        <w:t>Lead Beneficiary shall report on every k</w:t>
      </w:r>
      <w:r w:rsidR="00477AB4">
        <w:t>ey item</w:t>
      </w:r>
      <w:r>
        <w:t xml:space="preserve"> </w:t>
      </w:r>
      <w:r w:rsidR="00477AB4">
        <w:t xml:space="preserve">listed in notifying letter </w:t>
      </w:r>
      <w:r w:rsidR="00477AB4">
        <w:rPr>
          <w:rStyle w:val="Jegyzethivatkozs"/>
        </w:rPr>
        <w:t/>
      </w:r>
      <w:r w:rsidR="00477AB4">
        <w:t>as follows:</w:t>
      </w:r>
    </w:p>
    <w:tbl>
      <w:tblPr>
        <w:tblStyle w:val="Rcsostblzat"/>
        <w:tblW w:w="9857" w:type="dxa"/>
        <w:tblLayout w:type="fixed"/>
        <w:tblCellMar>
          <w:top w:w="57" w:type="dxa"/>
          <w:bottom w:w="57" w:type="dxa"/>
        </w:tblCellMar>
        <w:tblLook w:val="0000" w:firstRow="0" w:lastRow="0" w:firstColumn="0" w:lastColumn="0" w:noHBand="0" w:noVBand="0"/>
      </w:tblPr>
      <w:tblGrid>
        <w:gridCol w:w="2547"/>
        <w:gridCol w:w="4819"/>
        <w:gridCol w:w="236"/>
        <w:gridCol w:w="2255"/>
      </w:tblGrid>
      <w:tr w:rsidR="005444D9" w:rsidRPr="005444D9" w14:paraId="549B4D9C" w14:textId="77777777" w:rsidTr="00F4687B">
        <w:tc>
          <w:tcPr>
            <w:tcW w:w="2547" w:type="dxa"/>
            <w:shd w:val="clear" w:color="auto" w:fill="F2F2F2" w:themeFill="background1" w:themeFillShade="F2"/>
          </w:tcPr>
          <w:p w14:paraId="76B9B29D" w14:textId="77777777" w:rsidR="005444D9" w:rsidRPr="005444D9" w:rsidRDefault="00B34CDA" w:rsidP="00B34CDA">
            <w:pPr>
              <w:pStyle w:val="Nincstrkz"/>
              <w:rPr>
                <w:b/>
              </w:rPr>
            </w:pPr>
            <w:r>
              <w:rPr>
                <w:b/>
              </w:rPr>
              <w:t>Item</w:t>
            </w:r>
          </w:p>
        </w:tc>
        <w:tc>
          <w:tcPr>
            <w:tcW w:w="4819" w:type="dxa"/>
            <w:tcBorders>
              <w:right w:val="single" w:sz="4" w:space="0" w:color="auto"/>
            </w:tcBorders>
          </w:tcPr>
          <w:p w14:paraId="4D0626D2" w14:textId="77777777" w:rsidR="005444D9" w:rsidRPr="005444D9" w:rsidRDefault="005444D9" w:rsidP="005444D9">
            <w:pPr>
              <w:pStyle w:val="Nincstrkz"/>
              <w:rPr>
                <w:b/>
              </w:rPr>
            </w:pPr>
          </w:p>
        </w:tc>
        <w:tc>
          <w:tcPr>
            <w:tcW w:w="236" w:type="dxa"/>
            <w:tcBorders>
              <w:top w:val="nil"/>
              <w:left w:val="single" w:sz="4" w:space="0" w:color="auto"/>
              <w:bottom w:val="nil"/>
              <w:right w:val="nil"/>
            </w:tcBorders>
          </w:tcPr>
          <w:p w14:paraId="000C34D0" w14:textId="77777777" w:rsidR="005444D9" w:rsidRPr="005444D9" w:rsidRDefault="005444D9" w:rsidP="005444D9">
            <w:pPr>
              <w:pStyle w:val="Nincstrkz"/>
            </w:pPr>
          </w:p>
        </w:tc>
        <w:tc>
          <w:tcPr>
            <w:tcW w:w="2255" w:type="dxa"/>
            <w:tcBorders>
              <w:top w:val="nil"/>
              <w:left w:val="nil"/>
              <w:bottom w:val="nil"/>
              <w:right w:val="nil"/>
            </w:tcBorders>
          </w:tcPr>
          <w:p w14:paraId="6F52BFF7" w14:textId="1CAC6E84" w:rsidR="005444D9" w:rsidRPr="005444D9" w:rsidRDefault="00F4687B" w:rsidP="00F4687B">
            <w:pPr>
              <w:pStyle w:val="Nincstrkz"/>
              <w:rPr>
                <w:i/>
                <w:sz w:val="16"/>
              </w:rPr>
            </w:pPr>
            <w:r>
              <w:rPr>
                <w:i/>
                <w:sz w:val="16"/>
              </w:rPr>
              <w:t xml:space="preserve">Name of </w:t>
            </w:r>
            <w:r w:rsidR="005444D9" w:rsidRPr="005444D9">
              <w:rPr>
                <w:i/>
                <w:sz w:val="16"/>
              </w:rPr>
              <w:t>key infrastructure assets acquired within the project.</w:t>
            </w:r>
            <w:r w:rsidR="00D420F0">
              <w:rPr>
                <w:i/>
                <w:sz w:val="16"/>
              </w:rPr>
              <w:t xml:space="preserve"> See notifying letter</w:t>
            </w:r>
            <w:bookmarkStart w:id="0" w:name="_GoBack"/>
            <w:bookmarkEnd w:id="0"/>
          </w:p>
        </w:tc>
      </w:tr>
      <w:tr w:rsidR="005444D9" w:rsidRPr="005444D9" w:rsidDel="009C37C2" w14:paraId="1C39626B" w14:textId="77777777" w:rsidTr="00F4687B">
        <w:tc>
          <w:tcPr>
            <w:tcW w:w="2547" w:type="dxa"/>
            <w:shd w:val="clear" w:color="auto" w:fill="F2F2F2" w:themeFill="background1" w:themeFillShade="F2"/>
          </w:tcPr>
          <w:p w14:paraId="64FD29EB" w14:textId="77777777" w:rsidR="005444D9" w:rsidRPr="005444D9" w:rsidRDefault="005444D9" w:rsidP="005444D9">
            <w:pPr>
              <w:pStyle w:val="Nincstrkz"/>
              <w:rPr>
                <w:b/>
              </w:rPr>
            </w:pPr>
            <w:r w:rsidRPr="005444D9">
              <w:rPr>
                <w:b/>
              </w:rPr>
              <w:t>Owner</w:t>
            </w:r>
          </w:p>
        </w:tc>
        <w:tc>
          <w:tcPr>
            <w:tcW w:w="4819" w:type="dxa"/>
            <w:tcBorders>
              <w:right w:val="single" w:sz="4" w:space="0" w:color="auto"/>
            </w:tcBorders>
          </w:tcPr>
          <w:p w14:paraId="5F3E0AD0"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6A31C3B9" w14:textId="77777777" w:rsidR="005444D9" w:rsidRPr="005444D9" w:rsidRDefault="005444D9" w:rsidP="005444D9">
            <w:pPr>
              <w:pStyle w:val="Nincstrkz"/>
            </w:pPr>
          </w:p>
        </w:tc>
        <w:tc>
          <w:tcPr>
            <w:tcW w:w="2255" w:type="dxa"/>
            <w:tcBorders>
              <w:top w:val="nil"/>
              <w:left w:val="nil"/>
              <w:bottom w:val="nil"/>
              <w:right w:val="nil"/>
            </w:tcBorders>
          </w:tcPr>
          <w:p w14:paraId="122E7B35" w14:textId="5C2874E6" w:rsidR="005444D9" w:rsidRPr="005444D9" w:rsidDel="009C37C2" w:rsidRDefault="00D420F0" w:rsidP="005444D9">
            <w:pPr>
              <w:pStyle w:val="Nincstrkz"/>
              <w:rPr>
                <w:i/>
                <w:sz w:val="16"/>
              </w:rPr>
            </w:pPr>
            <w:r>
              <w:rPr>
                <w:i/>
                <w:sz w:val="16"/>
              </w:rPr>
              <w:t>Name of the current owner of the item</w:t>
            </w:r>
          </w:p>
        </w:tc>
      </w:tr>
      <w:tr w:rsidR="00074920" w:rsidRPr="005444D9" w:rsidDel="009C37C2" w14:paraId="574B5648" w14:textId="77777777" w:rsidTr="00F4687B">
        <w:tc>
          <w:tcPr>
            <w:tcW w:w="2547" w:type="dxa"/>
            <w:shd w:val="clear" w:color="auto" w:fill="F2F2F2" w:themeFill="background1" w:themeFillShade="F2"/>
          </w:tcPr>
          <w:p w14:paraId="0F77DD50" w14:textId="79D37228" w:rsidR="00074920" w:rsidRPr="00F4687B" w:rsidRDefault="00074920" w:rsidP="00D420F0">
            <w:pPr>
              <w:pStyle w:val="Nincstrkz"/>
            </w:pPr>
            <w:r w:rsidRPr="00F4687B">
              <w:rPr>
                <w:b/>
              </w:rPr>
              <w:t>Maintainer</w:t>
            </w:r>
          </w:p>
        </w:tc>
        <w:tc>
          <w:tcPr>
            <w:tcW w:w="4819" w:type="dxa"/>
            <w:tcBorders>
              <w:right w:val="single" w:sz="4" w:space="0" w:color="auto"/>
            </w:tcBorders>
          </w:tcPr>
          <w:p w14:paraId="0472096D" w14:textId="77777777" w:rsidR="00074920" w:rsidRPr="005444D9" w:rsidRDefault="00074920" w:rsidP="005444D9">
            <w:pPr>
              <w:pStyle w:val="Nincstrkz"/>
            </w:pPr>
          </w:p>
        </w:tc>
        <w:tc>
          <w:tcPr>
            <w:tcW w:w="236" w:type="dxa"/>
            <w:tcBorders>
              <w:top w:val="nil"/>
              <w:left w:val="single" w:sz="4" w:space="0" w:color="auto"/>
              <w:bottom w:val="nil"/>
              <w:right w:val="nil"/>
            </w:tcBorders>
          </w:tcPr>
          <w:p w14:paraId="25E05964" w14:textId="77777777" w:rsidR="00074920" w:rsidRPr="005444D9" w:rsidRDefault="00074920" w:rsidP="005444D9">
            <w:pPr>
              <w:pStyle w:val="Nincstrkz"/>
            </w:pPr>
          </w:p>
        </w:tc>
        <w:tc>
          <w:tcPr>
            <w:tcW w:w="2255" w:type="dxa"/>
            <w:tcBorders>
              <w:top w:val="nil"/>
              <w:left w:val="nil"/>
              <w:bottom w:val="nil"/>
              <w:right w:val="nil"/>
            </w:tcBorders>
          </w:tcPr>
          <w:p w14:paraId="2AD20D0C" w14:textId="6D344CAF" w:rsidR="00074920" w:rsidRPr="005444D9" w:rsidRDefault="00D420F0" w:rsidP="00D420F0">
            <w:pPr>
              <w:pStyle w:val="Nincstrkz"/>
              <w:rPr>
                <w:i/>
                <w:sz w:val="16"/>
              </w:rPr>
            </w:pPr>
            <w:r>
              <w:rPr>
                <w:i/>
                <w:sz w:val="16"/>
              </w:rPr>
              <w:t xml:space="preserve">Name of organization maintaining the item </w:t>
            </w:r>
            <w:r w:rsidRPr="00D420F0">
              <w:rPr>
                <w:i/>
                <w:sz w:val="16"/>
              </w:rPr>
              <w:t xml:space="preserve">if </w:t>
            </w:r>
            <w:r>
              <w:rPr>
                <w:i/>
                <w:sz w:val="16"/>
              </w:rPr>
              <w:t>different</w:t>
            </w:r>
          </w:p>
        </w:tc>
      </w:tr>
      <w:tr w:rsidR="005444D9" w:rsidRPr="005444D9" w:rsidDel="009C37C2" w14:paraId="6A5106DC" w14:textId="77777777" w:rsidTr="00F4687B">
        <w:tc>
          <w:tcPr>
            <w:tcW w:w="2547" w:type="dxa"/>
            <w:shd w:val="clear" w:color="auto" w:fill="F2F2F2" w:themeFill="background1" w:themeFillShade="F2"/>
          </w:tcPr>
          <w:p w14:paraId="60816542" w14:textId="3374CEE9" w:rsidR="005444D9" w:rsidRPr="005444D9" w:rsidRDefault="005444D9" w:rsidP="005444D9">
            <w:pPr>
              <w:pStyle w:val="Nincstrkz"/>
              <w:rPr>
                <w:b/>
              </w:rPr>
            </w:pPr>
            <w:r w:rsidRPr="005444D9">
              <w:rPr>
                <w:b/>
              </w:rPr>
              <w:t>Function</w:t>
            </w:r>
            <w:r w:rsidR="00074920">
              <w:rPr>
                <w:b/>
              </w:rPr>
              <w:t xml:space="preserve"> of the item</w:t>
            </w:r>
          </w:p>
        </w:tc>
        <w:tc>
          <w:tcPr>
            <w:tcW w:w="4819" w:type="dxa"/>
            <w:tcBorders>
              <w:right w:val="single" w:sz="4" w:space="0" w:color="auto"/>
            </w:tcBorders>
          </w:tcPr>
          <w:p w14:paraId="5F166C44"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7A445DFE" w14:textId="77777777" w:rsidR="005444D9" w:rsidRPr="005444D9" w:rsidRDefault="005444D9" w:rsidP="005444D9">
            <w:pPr>
              <w:pStyle w:val="Nincstrkz"/>
            </w:pPr>
          </w:p>
        </w:tc>
        <w:tc>
          <w:tcPr>
            <w:tcW w:w="2255" w:type="dxa"/>
            <w:tcBorders>
              <w:top w:val="nil"/>
              <w:left w:val="nil"/>
              <w:bottom w:val="nil"/>
              <w:right w:val="nil"/>
            </w:tcBorders>
          </w:tcPr>
          <w:p w14:paraId="2BD6CBB1" w14:textId="63151E4F" w:rsidR="005444D9" w:rsidRPr="005444D9" w:rsidDel="009C37C2" w:rsidRDefault="00D420F0" w:rsidP="00D420F0">
            <w:pPr>
              <w:pStyle w:val="Nincstrkz"/>
              <w:rPr>
                <w:i/>
                <w:sz w:val="16"/>
              </w:rPr>
            </w:pPr>
            <w:r>
              <w:rPr>
                <w:i/>
                <w:sz w:val="16"/>
              </w:rPr>
              <w:t>Please describe the mission of the object</w:t>
            </w:r>
          </w:p>
        </w:tc>
      </w:tr>
      <w:tr w:rsidR="005444D9" w:rsidRPr="005444D9" w14:paraId="0A5F8BB9" w14:textId="77777777" w:rsidTr="00F4687B">
        <w:tc>
          <w:tcPr>
            <w:tcW w:w="2547" w:type="dxa"/>
            <w:shd w:val="clear" w:color="auto" w:fill="F2F2F2" w:themeFill="background1" w:themeFillShade="F2"/>
          </w:tcPr>
          <w:p w14:paraId="418123A7" w14:textId="77777777" w:rsidR="005444D9" w:rsidRPr="005444D9" w:rsidRDefault="005444D9" w:rsidP="005444D9">
            <w:pPr>
              <w:pStyle w:val="Nincstrkz"/>
              <w:rPr>
                <w:b/>
              </w:rPr>
            </w:pPr>
            <w:r w:rsidRPr="005444D9">
              <w:rPr>
                <w:b/>
              </w:rPr>
              <w:t>Location</w:t>
            </w:r>
          </w:p>
        </w:tc>
        <w:tc>
          <w:tcPr>
            <w:tcW w:w="4819" w:type="dxa"/>
            <w:tcBorders>
              <w:right w:val="single" w:sz="4" w:space="0" w:color="auto"/>
            </w:tcBorders>
          </w:tcPr>
          <w:p w14:paraId="12418F91"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782D759B" w14:textId="77777777" w:rsidR="005444D9" w:rsidRPr="005444D9" w:rsidRDefault="005444D9" w:rsidP="005444D9">
            <w:pPr>
              <w:pStyle w:val="Nincstrkz"/>
            </w:pPr>
          </w:p>
        </w:tc>
        <w:tc>
          <w:tcPr>
            <w:tcW w:w="2255" w:type="dxa"/>
            <w:tcBorders>
              <w:top w:val="nil"/>
              <w:left w:val="nil"/>
              <w:bottom w:val="nil"/>
              <w:right w:val="nil"/>
            </w:tcBorders>
          </w:tcPr>
          <w:p w14:paraId="0305A38A" w14:textId="78415B6F" w:rsidR="005444D9" w:rsidRPr="005444D9" w:rsidRDefault="00D420F0" w:rsidP="005444D9">
            <w:pPr>
              <w:pStyle w:val="Nincstrkz"/>
              <w:rPr>
                <w:i/>
                <w:sz w:val="16"/>
              </w:rPr>
            </w:pPr>
            <w:r>
              <w:rPr>
                <w:i/>
                <w:sz w:val="16"/>
              </w:rPr>
              <w:t>Address/GPS coordinate</w:t>
            </w:r>
          </w:p>
        </w:tc>
      </w:tr>
      <w:tr w:rsidR="005444D9" w:rsidRPr="005444D9" w14:paraId="4A9AE62F" w14:textId="77777777" w:rsidTr="00F4687B">
        <w:tc>
          <w:tcPr>
            <w:tcW w:w="2547" w:type="dxa"/>
            <w:shd w:val="clear" w:color="auto" w:fill="F2F2F2" w:themeFill="background1" w:themeFillShade="F2"/>
          </w:tcPr>
          <w:p w14:paraId="6D97155A" w14:textId="77777777" w:rsidR="005444D9" w:rsidRDefault="005444D9" w:rsidP="005444D9">
            <w:pPr>
              <w:pStyle w:val="Nincstrkz"/>
              <w:rPr>
                <w:b/>
              </w:rPr>
            </w:pPr>
            <w:r w:rsidRPr="005444D9">
              <w:rPr>
                <w:b/>
              </w:rPr>
              <w:t>Condition</w:t>
            </w:r>
          </w:p>
          <w:p w14:paraId="581B0E29" w14:textId="77777777" w:rsidR="008A5960" w:rsidRPr="008A5960" w:rsidRDefault="008A5960" w:rsidP="005444D9">
            <w:pPr>
              <w:pStyle w:val="Nincstrkz"/>
              <w:rPr>
                <w:i/>
              </w:rPr>
            </w:pPr>
            <w:r w:rsidRPr="008A5960">
              <w:rPr>
                <w:i/>
                <w:sz w:val="16"/>
              </w:rPr>
              <w:t>(photo documentation required)</w:t>
            </w:r>
          </w:p>
        </w:tc>
        <w:tc>
          <w:tcPr>
            <w:tcW w:w="4819" w:type="dxa"/>
            <w:tcBorders>
              <w:right w:val="single" w:sz="4" w:space="0" w:color="auto"/>
            </w:tcBorders>
          </w:tcPr>
          <w:p w14:paraId="20FB2D76"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5F0BD74A" w14:textId="77777777" w:rsidR="005444D9" w:rsidRPr="005444D9" w:rsidRDefault="005444D9" w:rsidP="005444D9">
            <w:pPr>
              <w:pStyle w:val="Nincstrkz"/>
            </w:pPr>
          </w:p>
        </w:tc>
        <w:tc>
          <w:tcPr>
            <w:tcW w:w="2255" w:type="dxa"/>
            <w:tcBorders>
              <w:top w:val="nil"/>
              <w:left w:val="nil"/>
              <w:bottom w:val="nil"/>
              <w:right w:val="nil"/>
            </w:tcBorders>
          </w:tcPr>
          <w:p w14:paraId="644F2066" w14:textId="77777777" w:rsidR="005444D9" w:rsidRPr="005444D9" w:rsidRDefault="005444D9" w:rsidP="005444D9">
            <w:pPr>
              <w:pStyle w:val="Nincstrkz"/>
              <w:rPr>
                <w:i/>
                <w:sz w:val="16"/>
              </w:rPr>
            </w:pPr>
            <w:r w:rsidRPr="005444D9">
              <w:rPr>
                <w:i/>
                <w:sz w:val="16"/>
              </w:rPr>
              <w:t>Description of the asset’s condition and link to the supporting photo documentation</w:t>
            </w:r>
          </w:p>
        </w:tc>
      </w:tr>
      <w:tr w:rsidR="005444D9" w:rsidRPr="005444D9" w14:paraId="51B7133F" w14:textId="77777777" w:rsidTr="00F4687B">
        <w:tc>
          <w:tcPr>
            <w:tcW w:w="2547" w:type="dxa"/>
            <w:shd w:val="clear" w:color="auto" w:fill="F2F2F2" w:themeFill="background1" w:themeFillShade="F2"/>
          </w:tcPr>
          <w:p w14:paraId="337D7FF4" w14:textId="0D6682CC" w:rsidR="005444D9" w:rsidRDefault="005444D9" w:rsidP="005444D9">
            <w:pPr>
              <w:pStyle w:val="Nincstrkz"/>
              <w:rPr>
                <w:b/>
              </w:rPr>
            </w:pPr>
            <w:r w:rsidRPr="005444D9">
              <w:rPr>
                <w:b/>
              </w:rPr>
              <w:t>Activities related to the infrastructure</w:t>
            </w:r>
            <w:r w:rsidR="00074920">
              <w:rPr>
                <w:b/>
              </w:rPr>
              <w:t>/productive investment</w:t>
            </w:r>
          </w:p>
          <w:p w14:paraId="70A2762D" w14:textId="77777777" w:rsidR="008A5960" w:rsidRPr="005444D9" w:rsidRDefault="008A5960" w:rsidP="005444D9">
            <w:pPr>
              <w:pStyle w:val="Nincstrkz"/>
              <w:rPr>
                <w:b/>
              </w:rPr>
            </w:pPr>
            <w:r w:rsidRPr="008A5960">
              <w:rPr>
                <w:i/>
                <w:sz w:val="16"/>
              </w:rPr>
              <w:t>(photo documentation required)</w:t>
            </w:r>
          </w:p>
        </w:tc>
        <w:tc>
          <w:tcPr>
            <w:tcW w:w="4819" w:type="dxa"/>
            <w:tcBorders>
              <w:right w:val="single" w:sz="4" w:space="0" w:color="auto"/>
            </w:tcBorders>
          </w:tcPr>
          <w:p w14:paraId="239C8194"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4623CD87" w14:textId="77777777" w:rsidR="005444D9" w:rsidRPr="005444D9" w:rsidRDefault="005444D9" w:rsidP="005444D9">
            <w:pPr>
              <w:pStyle w:val="Nincstrkz"/>
            </w:pPr>
          </w:p>
        </w:tc>
        <w:tc>
          <w:tcPr>
            <w:tcW w:w="2255" w:type="dxa"/>
            <w:tcBorders>
              <w:top w:val="nil"/>
              <w:left w:val="nil"/>
              <w:bottom w:val="nil"/>
              <w:right w:val="nil"/>
            </w:tcBorders>
          </w:tcPr>
          <w:p w14:paraId="669087D0" w14:textId="77777777" w:rsidR="005444D9" w:rsidRPr="005444D9" w:rsidRDefault="005444D9" w:rsidP="005444D9">
            <w:pPr>
              <w:pStyle w:val="Nincstrkz"/>
              <w:rPr>
                <w:i/>
                <w:sz w:val="16"/>
              </w:rPr>
            </w:pPr>
            <w:r w:rsidRPr="005444D9">
              <w:rPr>
                <w:i/>
                <w:sz w:val="16"/>
              </w:rPr>
              <w:t xml:space="preserve">Description of activities </w:t>
            </w:r>
            <w:r w:rsidR="00B34CDA">
              <w:rPr>
                <w:i/>
                <w:sz w:val="16"/>
              </w:rPr>
              <w:t xml:space="preserve">undertaken in the reporting period </w:t>
            </w:r>
            <w:r w:rsidRPr="005444D9">
              <w:rPr>
                <w:i/>
                <w:sz w:val="16"/>
              </w:rPr>
              <w:t>related to the asset and link to supporting photo documentation</w:t>
            </w:r>
          </w:p>
        </w:tc>
      </w:tr>
    </w:tbl>
    <w:p w14:paraId="658DC15A" w14:textId="5A85B05D" w:rsidR="005444D9" w:rsidRPr="000625CC" w:rsidRDefault="005444D9" w:rsidP="005444D9">
      <w:pPr>
        <w:rPr>
          <w:rFonts w:cs="Arial"/>
          <w:i/>
          <w:sz w:val="16"/>
        </w:rPr>
      </w:pPr>
      <w:r w:rsidRPr="000625CC">
        <w:rPr>
          <w:rFonts w:cs="Arial"/>
          <w:i/>
          <w:sz w:val="16"/>
        </w:rPr>
        <w:t xml:space="preserve">*Please, add more tables in case of more </w:t>
      </w:r>
      <w:r w:rsidR="00477AB4">
        <w:rPr>
          <w:rFonts w:cs="Arial"/>
          <w:i/>
          <w:sz w:val="16"/>
        </w:rPr>
        <w:t>items</w:t>
      </w:r>
      <w:r w:rsidRPr="000625CC">
        <w:rPr>
          <w:rFonts w:cs="Arial"/>
          <w:i/>
          <w:sz w:val="16"/>
        </w:rPr>
        <w:t>.</w:t>
      </w:r>
    </w:p>
    <w:p w14:paraId="2A82ACD9" w14:textId="672A4B7B" w:rsidR="00441A78" w:rsidRDefault="00441A78" w:rsidP="00B34CDA"/>
    <w:p w14:paraId="5087F026" w14:textId="77777777" w:rsidR="00441A78" w:rsidRDefault="00441A78">
      <w:pPr>
        <w:spacing w:after="200" w:line="276" w:lineRule="auto"/>
        <w:jc w:val="left"/>
        <w:rPr>
          <w:rFonts w:ascii="Franklin Gothic Medium" w:eastAsiaTheme="majorEastAsia" w:hAnsi="Franklin Gothic Medium" w:cstheme="majorBidi"/>
          <w:b/>
          <w:color w:val="3B3838" w:themeColor="background2" w:themeShade="40"/>
          <w:sz w:val="28"/>
          <w:szCs w:val="28"/>
          <w:lang w:eastAsia="en-US"/>
        </w:rPr>
      </w:pPr>
      <w:r>
        <w:br w:type="page"/>
      </w:r>
    </w:p>
    <w:p w14:paraId="0A14CCA8" w14:textId="0C5FE1BA" w:rsidR="001155A0" w:rsidRDefault="001155A0" w:rsidP="005444D9">
      <w:pPr>
        <w:pStyle w:val="Cmsor2"/>
      </w:pPr>
      <w:r>
        <w:lastRenderedPageBreak/>
        <w:t>Revenues generated after the project closure</w:t>
      </w:r>
    </w:p>
    <w:p w14:paraId="65839117" w14:textId="7F246153" w:rsidR="00506D06" w:rsidRDefault="00506D06" w:rsidP="00F4687B">
      <w:pPr>
        <w:rPr>
          <w:bCs/>
          <w:sz w:val="23"/>
          <w:szCs w:val="23"/>
        </w:rPr>
      </w:pPr>
      <w:r>
        <w:t xml:space="preserve">Revenue-generating project is any project involving an investment in infrastructure/soft investments of which is subject to charges borne directly by users, involving the sale or rent of land or buildings or any other provision of services and or goods against payment. </w:t>
      </w:r>
      <w:r w:rsidR="00672132" w:rsidRPr="00506D06">
        <w:rPr>
          <w:sz w:val="23"/>
          <w:szCs w:val="23"/>
        </w:rPr>
        <w:t xml:space="preserve">Provisions on operations generating net revenues after their completion </w:t>
      </w:r>
      <w:r w:rsidR="00672132" w:rsidRPr="00506D06">
        <w:rPr>
          <w:sz w:val="23"/>
          <w:szCs w:val="23"/>
        </w:rPr>
        <w:t xml:space="preserve">shall be </w:t>
      </w:r>
      <w:r w:rsidR="00672132" w:rsidRPr="00506D06">
        <w:rPr>
          <w:bCs/>
          <w:sz w:val="23"/>
          <w:szCs w:val="23"/>
        </w:rPr>
        <w:t>not appl</w:t>
      </w:r>
      <w:r w:rsidR="00672132" w:rsidRPr="00506D06">
        <w:rPr>
          <w:bCs/>
          <w:sz w:val="23"/>
          <w:szCs w:val="23"/>
        </w:rPr>
        <w:t>ied for</w:t>
      </w:r>
      <w:r>
        <w:rPr>
          <w:bCs/>
          <w:sz w:val="23"/>
          <w:szCs w:val="23"/>
        </w:rPr>
        <w:t>:</w:t>
      </w:r>
    </w:p>
    <w:p w14:paraId="3113C714" w14:textId="68D88C89" w:rsidR="00506D06" w:rsidRDefault="00672132" w:rsidP="00506D06">
      <w:pPr>
        <w:pStyle w:val="Listaszerbekezds"/>
        <w:numPr>
          <w:ilvl w:val="0"/>
          <w:numId w:val="7"/>
        </w:numPr>
      </w:pPr>
      <w:r w:rsidRPr="00506D06">
        <w:t>projects whose total eligible cost before deduction of net revenue does not exceed 1 million</w:t>
      </w:r>
      <w:r w:rsidR="00506D06">
        <w:t xml:space="preserve"> €;</w:t>
      </w:r>
    </w:p>
    <w:p w14:paraId="50F5F91C" w14:textId="77777777" w:rsidR="00506D06" w:rsidRDefault="00506D06" w:rsidP="00506D06">
      <w:pPr>
        <w:pStyle w:val="Listaszerbekezds"/>
        <w:numPr>
          <w:ilvl w:val="0"/>
          <w:numId w:val="7"/>
        </w:numPr>
      </w:pPr>
      <w:r>
        <w:t xml:space="preserve">projects </w:t>
      </w:r>
      <w:r w:rsidRPr="00506D06">
        <w:t xml:space="preserve">for which support under the programme constitutes </w:t>
      </w:r>
    </w:p>
    <w:p w14:paraId="027F2A78" w14:textId="77777777" w:rsidR="00506D06" w:rsidRDefault="00506D06" w:rsidP="00506D06">
      <w:pPr>
        <w:pStyle w:val="Listaszerbekezds"/>
        <w:numPr>
          <w:ilvl w:val="1"/>
          <w:numId w:val="7"/>
        </w:numPr>
      </w:pPr>
      <w:r w:rsidRPr="00506D06">
        <w:t xml:space="preserve">a) de minimis aid; </w:t>
      </w:r>
    </w:p>
    <w:p w14:paraId="24D2B40F" w14:textId="758D7620" w:rsidR="00672132" w:rsidRDefault="00506D06" w:rsidP="00506D06">
      <w:pPr>
        <w:pStyle w:val="Listaszerbekezds"/>
        <w:numPr>
          <w:ilvl w:val="1"/>
          <w:numId w:val="7"/>
        </w:numPr>
      </w:pPr>
      <w:r w:rsidRPr="00506D06">
        <w:t>b) compatible state aid, where an aid intensity limit is applied or where it is subject to individual verification of financing needs under state aid rules.</w:t>
      </w:r>
    </w:p>
    <w:p w14:paraId="4EF9B2BE" w14:textId="605B9E8A" w:rsidR="00506D06" w:rsidRPr="00506D06" w:rsidRDefault="00506D06" w:rsidP="00506D06">
      <w:r>
        <w:pict w14:anchorId="35DDF95D">
          <v:rect id="_x0000_i1025" style="width:0;height:1.5pt" o:hralign="center" o:hrstd="t" o:hr="t" fillcolor="#a0a0a0" stroked="f"/>
        </w:pict>
      </w:r>
    </w:p>
    <w:p w14:paraId="0CD7EBDB" w14:textId="032E118E" w:rsidR="001155A0" w:rsidRDefault="00B34CDA" w:rsidP="00F4687B">
      <w:r>
        <w:t xml:space="preserve">I, the undersigned legal representative of the Lead Beneficiary </w:t>
      </w:r>
      <w:proofErr w:type="gramStart"/>
      <w:r w:rsidR="00F4687B">
        <w:t>confirm</w:t>
      </w:r>
      <w:proofErr w:type="gramEnd"/>
      <w:r w:rsidR="00D96356">
        <w:t xml:space="preserve"> </w:t>
      </w:r>
      <w:r>
        <w:t>on behalf of all project Beneficiaries</w:t>
      </w:r>
      <w:r w:rsidR="00660BC7">
        <w:t xml:space="preserve"> that </w:t>
      </w:r>
      <w:r w:rsidR="001155A0">
        <w:t>during the reported period the partnership that I represent,</w:t>
      </w:r>
    </w:p>
    <w:p w14:paraId="527FDC2B" w14:textId="77777777" w:rsidR="00441A78" w:rsidRDefault="00441A78" w:rsidP="00441A78">
      <w:pPr>
        <w:ind w:firstLine="360"/>
      </w:pPr>
      <w:r>
        <w:rPr>
          <w:rFonts w:cs="Arial"/>
        </w:rPr>
        <w:t>󠆮</w:t>
      </w:r>
      <w:r>
        <w:t xml:space="preserve"> </w:t>
      </w:r>
      <w:r w:rsidR="001155A0">
        <w:t>did not produce net revenues produced as result of implemented project;</w:t>
      </w:r>
    </w:p>
    <w:p w14:paraId="0E2E2C86" w14:textId="77777777" w:rsidR="001155A0" w:rsidRDefault="00441A78" w:rsidP="00441A78">
      <w:pPr>
        <w:ind w:left="360"/>
      </w:pPr>
      <w:r>
        <w:rPr>
          <w:rFonts w:cs="Arial"/>
        </w:rPr>
        <w:t>󠆮</w:t>
      </w:r>
      <w:r>
        <w:t xml:space="preserve"> d</w:t>
      </w:r>
      <w:r w:rsidR="001155A0">
        <w:t>id produce net revenues produced as result of implemented project according to the followings:</w:t>
      </w:r>
    </w:p>
    <w:tbl>
      <w:tblPr>
        <w:tblStyle w:val="Rcsostblzat"/>
        <w:tblW w:w="0" w:type="auto"/>
        <w:tblCellMar>
          <w:top w:w="57" w:type="dxa"/>
          <w:bottom w:w="57" w:type="dxa"/>
        </w:tblCellMar>
        <w:tblLook w:val="04A0" w:firstRow="1" w:lastRow="0" w:firstColumn="1" w:lastColumn="0" w:noHBand="0" w:noVBand="1"/>
      </w:tblPr>
      <w:tblGrid>
        <w:gridCol w:w="2265"/>
        <w:gridCol w:w="2265"/>
        <w:gridCol w:w="2265"/>
        <w:gridCol w:w="2265"/>
      </w:tblGrid>
      <w:tr w:rsidR="00441A78" w14:paraId="4CC1CCE8" w14:textId="77777777" w:rsidTr="00441A78">
        <w:tc>
          <w:tcPr>
            <w:tcW w:w="2265" w:type="dxa"/>
            <w:shd w:val="clear" w:color="auto" w:fill="F2F2F2" w:themeFill="background1" w:themeFillShade="F2"/>
            <w:vAlign w:val="center"/>
          </w:tcPr>
          <w:p w14:paraId="1C6ECE6C" w14:textId="77777777" w:rsidR="00441A78" w:rsidRPr="00441A78" w:rsidRDefault="00441A78" w:rsidP="00441A78">
            <w:pPr>
              <w:pStyle w:val="Nincstrkz"/>
              <w:jc w:val="center"/>
              <w:rPr>
                <w:b/>
                <w:sz w:val="16"/>
              </w:rPr>
            </w:pPr>
            <w:r w:rsidRPr="00441A78">
              <w:rPr>
                <w:b/>
                <w:sz w:val="16"/>
              </w:rPr>
              <w:t>Beneficiary</w:t>
            </w:r>
          </w:p>
        </w:tc>
        <w:tc>
          <w:tcPr>
            <w:tcW w:w="2265" w:type="dxa"/>
            <w:shd w:val="clear" w:color="auto" w:fill="F2F2F2" w:themeFill="background1" w:themeFillShade="F2"/>
            <w:vAlign w:val="center"/>
          </w:tcPr>
          <w:p w14:paraId="3F95B1D2" w14:textId="77777777" w:rsidR="00441A78" w:rsidRDefault="00441A78" w:rsidP="00142739">
            <w:pPr>
              <w:pStyle w:val="Nincstrkz"/>
              <w:jc w:val="center"/>
              <w:rPr>
                <w:b/>
                <w:sz w:val="16"/>
              </w:rPr>
            </w:pPr>
            <w:r w:rsidRPr="00441A78">
              <w:rPr>
                <w:b/>
                <w:sz w:val="16"/>
              </w:rPr>
              <w:t>Revenues</w:t>
            </w:r>
            <w:r>
              <w:rPr>
                <w:rStyle w:val="Lbjegyzet-hivatkozs"/>
                <w:b/>
                <w:sz w:val="16"/>
              </w:rPr>
              <w:footnoteReference w:id="2"/>
            </w:r>
            <w:r w:rsidRPr="00441A78">
              <w:rPr>
                <w:b/>
                <w:sz w:val="16"/>
              </w:rPr>
              <w:t xml:space="preserve"> generated by the Beneficiary related to investment financed by the Programme in the reporting period</w:t>
            </w:r>
            <w:r w:rsidR="008A5960">
              <w:rPr>
                <w:b/>
                <w:sz w:val="16"/>
              </w:rPr>
              <w:br/>
              <w:t>(EUR)</w:t>
            </w:r>
          </w:p>
          <w:p w14:paraId="61F1D27C" w14:textId="0D6A0837" w:rsidR="00ED0889" w:rsidRPr="00441A78" w:rsidRDefault="00ED0889" w:rsidP="00142739">
            <w:pPr>
              <w:pStyle w:val="Nincstrkz"/>
              <w:jc w:val="center"/>
              <w:rPr>
                <w:b/>
                <w:sz w:val="16"/>
              </w:rPr>
            </w:pPr>
            <w:r>
              <w:rPr>
                <w:b/>
                <w:sz w:val="16"/>
              </w:rPr>
              <w:t>(A)</w:t>
            </w:r>
          </w:p>
        </w:tc>
        <w:tc>
          <w:tcPr>
            <w:tcW w:w="2265" w:type="dxa"/>
            <w:shd w:val="clear" w:color="auto" w:fill="F2F2F2" w:themeFill="background1" w:themeFillShade="F2"/>
            <w:vAlign w:val="center"/>
          </w:tcPr>
          <w:p w14:paraId="37C9E43F" w14:textId="77777777" w:rsidR="00441A78" w:rsidRDefault="00441A78" w:rsidP="00441A78">
            <w:pPr>
              <w:pStyle w:val="Nincstrkz"/>
              <w:jc w:val="center"/>
              <w:rPr>
                <w:b/>
                <w:sz w:val="16"/>
              </w:rPr>
            </w:pPr>
            <w:r w:rsidRPr="00441A78">
              <w:rPr>
                <w:b/>
                <w:sz w:val="16"/>
              </w:rPr>
              <w:t>Costs</w:t>
            </w:r>
            <w:r>
              <w:rPr>
                <w:rStyle w:val="Lbjegyzet-hivatkozs"/>
                <w:b/>
                <w:sz w:val="16"/>
              </w:rPr>
              <w:footnoteReference w:id="3"/>
            </w:r>
            <w:r w:rsidRPr="00441A78">
              <w:rPr>
                <w:b/>
                <w:sz w:val="16"/>
              </w:rPr>
              <w:t xml:space="preserve"> occurred at Beneficiary in current reporting period</w:t>
            </w:r>
            <w:r w:rsidRPr="00441A78">
              <w:rPr>
                <w:b/>
                <w:sz w:val="16"/>
              </w:rPr>
              <w:br/>
              <w:t>(EUR)</w:t>
            </w:r>
          </w:p>
          <w:p w14:paraId="10AD6B11" w14:textId="77777777" w:rsidR="00ED0889" w:rsidRDefault="00ED0889" w:rsidP="00441A78">
            <w:pPr>
              <w:pStyle w:val="Nincstrkz"/>
              <w:jc w:val="center"/>
              <w:rPr>
                <w:b/>
                <w:sz w:val="16"/>
              </w:rPr>
            </w:pPr>
          </w:p>
          <w:p w14:paraId="1569014B" w14:textId="77777777" w:rsidR="00ED0889" w:rsidRDefault="00ED0889" w:rsidP="00441A78">
            <w:pPr>
              <w:pStyle w:val="Nincstrkz"/>
              <w:jc w:val="center"/>
              <w:rPr>
                <w:b/>
                <w:sz w:val="16"/>
              </w:rPr>
            </w:pPr>
          </w:p>
          <w:p w14:paraId="1524C34E" w14:textId="37C23AFE" w:rsidR="00ED0889" w:rsidRPr="00441A78" w:rsidRDefault="00ED0889" w:rsidP="00441A78">
            <w:pPr>
              <w:pStyle w:val="Nincstrkz"/>
              <w:jc w:val="center"/>
              <w:rPr>
                <w:b/>
                <w:sz w:val="16"/>
              </w:rPr>
            </w:pPr>
            <w:r>
              <w:rPr>
                <w:b/>
                <w:sz w:val="16"/>
              </w:rPr>
              <w:t>(B)</w:t>
            </w:r>
          </w:p>
        </w:tc>
        <w:tc>
          <w:tcPr>
            <w:tcW w:w="2265" w:type="dxa"/>
            <w:shd w:val="clear" w:color="auto" w:fill="F2F2F2" w:themeFill="background1" w:themeFillShade="F2"/>
            <w:vAlign w:val="center"/>
          </w:tcPr>
          <w:p w14:paraId="315E0016" w14:textId="77777777" w:rsidR="00441A78" w:rsidRDefault="00441A78" w:rsidP="00441A78">
            <w:pPr>
              <w:pStyle w:val="Nincstrkz"/>
              <w:jc w:val="center"/>
              <w:rPr>
                <w:b/>
                <w:sz w:val="16"/>
              </w:rPr>
            </w:pPr>
            <w:r w:rsidRPr="00441A78">
              <w:rPr>
                <w:b/>
                <w:sz w:val="16"/>
              </w:rPr>
              <w:t>Net revenues</w:t>
            </w:r>
            <w:r>
              <w:rPr>
                <w:rStyle w:val="Lbjegyzet-hivatkozs"/>
                <w:b/>
                <w:sz w:val="16"/>
              </w:rPr>
              <w:footnoteReference w:id="4"/>
            </w:r>
            <w:r w:rsidRPr="00441A78">
              <w:rPr>
                <w:b/>
                <w:sz w:val="16"/>
              </w:rPr>
              <w:br/>
              <w:t>(EUR)</w:t>
            </w:r>
            <w:r w:rsidR="00167783">
              <w:rPr>
                <w:b/>
                <w:sz w:val="16"/>
              </w:rPr>
              <w:t xml:space="preserve"> </w:t>
            </w:r>
          </w:p>
          <w:p w14:paraId="78635450" w14:textId="77777777" w:rsidR="00ED0889" w:rsidRDefault="00ED0889" w:rsidP="00441A78">
            <w:pPr>
              <w:pStyle w:val="Nincstrkz"/>
              <w:jc w:val="center"/>
              <w:rPr>
                <w:b/>
                <w:sz w:val="16"/>
              </w:rPr>
            </w:pPr>
          </w:p>
          <w:p w14:paraId="15A67880" w14:textId="77777777" w:rsidR="00ED0889" w:rsidRDefault="00ED0889" w:rsidP="00441A78">
            <w:pPr>
              <w:pStyle w:val="Nincstrkz"/>
              <w:jc w:val="center"/>
              <w:rPr>
                <w:b/>
                <w:sz w:val="16"/>
              </w:rPr>
            </w:pPr>
          </w:p>
          <w:p w14:paraId="2E698EA8" w14:textId="77777777" w:rsidR="00ED0889" w:rsidRDefault="00ED0889" w:rsidP="00441A78">
            <w:pPr>
              <w:pStyle w:val="Nincstrkz"/>
              <w:jc w:val="center"/>
              <w:rPr>
                <w:b/>
                <w:sz w:val="16"/>
              </w:rPr>
            </w:pPr>
          </w:p>
          <w:p w14:paraId="229299CD" w14:textId="77777777" w:rsidR="00ED0889" w:rsidRDefault="00ED0889" w:rsidP="00441A78">
            <w:pPr>
              <w:pStyle w:val="Nincstrkz"/>
              <w:jc w:val="center"/>
              <w:rPr>
                <w:b/>
                <w:sz w:val="16"/>
              </w:rPr>
            </w:pPr>
          </w:p>
          <w:p w14:paraId="3E653C29" w14:textId="7AF7D4D8" w:rsidR="00ED0889" w:rsidRPr="00441A78" w:rsidRDefault="00ED0889" w:rsidP="00441A78">
            <w:pPr>
              <w:pStyle w:val="Nincstrkz"/>
              <w:jc w:val="center"/>
              <w:rPr>
                <w:b/>
                <w:sz w:val="16"/>
              </w:rPr>
            </w:pPr>
            <w:r>
              <w:rPr>
                <w:b/>
                <w:sz w:val="16"/>
              </w:rPr>
              <w:t>(C=A-B)</w:t>
            </w:r>
          </w:p>
        </w:tc>
      </w:tr>
      <w:tr w:rsidR="00441A78" w14:paraId="79044956" w14:textId="77777777" w:rsidTr="00441A78">
        <w:tc>
          <w:tcPr>
            <w:tcW w:w="2265" w:type="dxa"/>
          </w:tcPr>
          <w:p w14:paraId="41DEBC38" w14:textId="17682D95" w:rsidR="00441A78" w:rsidRDefault="00441A78" w:rsidP="00441A78">
            <w:pPr>
              <w:pStyle w:val="Nincstrkz"/>
            </w:pPr>
          </w:p>
        </w:tc>
        <w:tc>
          <w:tcPr>
            <w:tcW w:w="2265" w:type="dxa"/>
          </w:tcPr>
          <w:p w14:paraId="18E78551" w14:textId="384F560B" w:rsidR="00441A78" w:rsidRDefault="00441A78" w:rsidP="00347E12">
            <w:pPr>
              <w:pStyle w:val="Nincstrkz"/>
              <w:jc w:val="right"/>
            </w:pPr>
          </w:p>
        </w:tc>
        <w:tc>
          <w:tcPr>
            <w:tcW w:w="2265" w:type="dxa"/>
          </w:tcPr>
          <w:p w14:paraId="04F22728" w14:textId="77777777" w:rsidR="00441A78" w:rsidRDefault="00441A78" w:rsidP="00347E12">
            <w:pPr>
              <w:pStyle w:val="Nincstrkz"/>
              <w:jc w:val="right"/>
            </w:pPr>
          </w:p>
        </w:tc>
        <w:tc>
          <w:tcPr>
            <w:tcW w:w="2265" w:type="dxa"/>
          </w:tcPr>
          <w:p w14:paraId="58D4DBE2" w14:textId="77777777" w:rsidR="00441A78" w:rsidRDefault="00441A78" w:rsidP="00347E12">
            <w:pPr>
              <w:pStyle w:val="Nincstrkz"/>
              <w:jc w:val="right"/>
            </w:pPr>
          </w:p>
        </w:tc>
      </w:tr>
      <w:tr w:rsidR="00441A78" w14:paraId="069F5B46" w14:textId="77777777" w:rsidTr="00441A78">
        <w:tc>
          <w:tcPr>
            <w:tcW w:w="2265" w:type="dxa"/>
          </w:tcPr>
          <w:p w14:paraId="347E5916" w14:textId="77777777" w:rsidR="00441A78" w:rsidRDefault="00441A78" w:rsidP="00441A78">
            <w:pPr>
              <w:pStyle w:val="Nincstrkz"/>
            </w:pPr>
          </w:p>
        </w:tc>
        <w:tc>
          <w:tcPr>
            <w:tcW w:w="2265" w:type="dxa"/>
          </w:tcPr>
          <w:p w14:paraId="6E2C69BF" w14:textId="77777777" w:rsidR="00441A78" w:rsidRDefault="00441A78" w:rsidP="00347E12">
            <w:pPr>
              <w:pStyle w:val="Nincstrkz"/>
              <w:jc w:val="right"/>
            </w:pPr>
          </w:p>
        </w:tc>
        <w:tc>
          <w:tcPr>
            <w:tcW w:w="2265" w:type="dxa"/>
          </w:tcPr>
          <w:p w14:paraId="38E1AC8A" w14:textId="77777777" w:rsidR="00441A78" w:rsidRDefault="00441A78" w:rsidP="00347E12">
            <w:pPr>
              <w:pStyle w:val="Nincstrkz"/>
              <w:jc w:val="right"/>
            </w:pPr>
          </w:p>
        </w:tc>
        <w:tc>
          <w:tcPr>
            <w:tcW w:w="2265" w:type="dxa"/>
          </w:tcPr>
          <w:p w14:paraId="44A4F031" w14:textId="77777777" w:rsidR="00441A78" w:rsidRDefault="00441A78" w:rsidP="00347E12">
            <w:pPr>
              <w:pStyle w:val="Nincstrkz"/>
              <w:jc w:val="right"/>
            </w:pPr>
          </w:p>
        </w:tc>
      </w:tr>
    </w:tbl>
    <w:p w14:paraId="2A7D4D3F" w14:textId="1A414F1F" w:rsidR="001155A0" w:rsidRDefault="001155A0" w:rsidP="00441A78"/>
    <w:p w14:paraId="186DF5A5" w14:textId="506609A9" w:rsidR="00441A78" w:rsidRPr="00506D06" w:rsidRDefault="00F4687B" w:rsidP="00506D06">
      <w:pPr>
        <w:rPr>
          <w:i/>
          <w:sz w:val="18"/>
          <w:szCs w:val="18"/>
        </w:rPr>
      </w:pPr>
      <w:r w:rsidRPr="00F4687B">
        <w:rPr>
          <w:i/>
          <w:sz w:val="18"/>
          <w:szCs w:val="18"/>
        </w:rPr>
        <w:t>(</w:t>
      </w:r>
      <w:r w:rsidR="00AA2C64" w:rsidRPr="00F4687B">
        <w:rPr>
          <w:i/>
          <w:sz w:val="18"/>
          <w:szCs w:val="18"/>
        </w:rPr>
        <w:t>Revenues and costs incurred in a currency other than euro shall be converted into euro using the monthly accounting exchange rate of the European Commission</w:t>
      </w:r>
      <w:r w:rsidR="00AA2C64" w:rsidRPr="00F4687B">
        <w:rPr>
          <w:rStyle w:val="Lbjegyzet-hivatkozs"/>
          <w:rFonts w:ascii="Trebuchet MS" w:hAnsi="Trebuchet MS" w:cs="Trebuchet MS"/>
          <w:i/>
          <w:sz w:val="18"/>
          <w:szCs w:val="18"/>
        </w:rPr>
        <w:footnoteReference w:id="5"/>
      </w:r>
      <w:r w:rsidR="00AA2C64" w:rsidRPr="00F4687B">
        <w:rPr>
          <w:i/>
          <w:sz w:val="18"/>
          <w:szCs w:val="18"/>
        </w:rPr>
        <w:t xml:space="preserve"> in the month of submission of follow-up report.</w:t>
      </w:r>
      <w:r w:rsidRPr="00F4687B">
        <w:rPr>
          <w:i/>
          <w:sz w:val="18"/>
          <w:szCs w:val="18"/>
        </w:rPr>
        <w:t>)</w:t>
      </w:r>
      <w:r w:rsidR="00441A78">
        <w:br w:type="page"/>
      </w:r>
    </w:p>
    <w:p w14:paraId="61A8B4A9" w14:textId="77777777" w:rsidR="00F4687B" w:rsidRDefault="00F4687B" w:rsidP="00F4687B">
      <w:pPr>
        <w:pStyle w:val="Cmsor2"/>
        <w:numPr>
          <w:ilvl w:val="0"/>
          <w:numId w:val="0"/>
        </w:numPr>
        <w:ind w:left="360" w:hanging="360"/>
      </w:pPr>
      <w:r>
        <w:lastRenderedPageBreak/>
        <w:t>Declaration of the Lead Beneficiary</w:t>
      </w:r>
    </w:p>
    <w:p w14:paraId="2003CF22" w14:textId="2A022894" w:rsidR="00A91076" w:rsidRDefault="00A91076" w:rsidP="00A91076">
      <w:pPr>
        <w:spacing w:after="0"/>
      </w:pPr>
      <w:r>
        <w:t>I, the undersigned legal representative of the Lead Beneficiary on behalf of all project Beneficiaries confirm that during the reported period the project did not undergo a substantial modification such as;</w:t>
      </w:r>
    </w:p>
    <w:p w14:paraId="4D2E16F4" w14:textId="77777777" w:rsidR="00A91076" w:rsidRDefault="00A91076" w:rsidP="00A91076">
      <w:pPr>
        <w:pStyle w:val="Listaszerbekezds"/>
        <w:numPr>
          <w:ilvl w:val="0"/>
          <w:numId w:val="3"/>
        </w:numPr>
      </w:pPr>
      <w:r>
        <w:t>a cessation or relocation of a productive activity outside the programme area;</w:t>
      </w:r>
    </w:p>
    <w:p w14:paraId="7C33730B" w14:textId="77777777" w:rsidR="00A91076" w:rsidRDefault="00A91076" w:rsidP="00A91076">
      <w:pPr>
        <w:pStyle w:val="Listaszerbekezds"/>
        <w:numPr>
          <w:ilvl w:val="0"/>
          <w:numId w:val="3"/>
        </w:numPr>
      </w:pPr>
      <w:r>
        <w:t>a change in ownership of an item of infrastructure which gives to a firm or a public body an undue advantage;</w:t>
      </w:r>
    </w:p>
    <w:p w14:paraId="5CD1561E" w14:textId="77777777" w:rsidR="00A91076" w:rsidRDefault="00A91076" w:rsidP="00A91076">
      <w:pPr>
        <w:pStyle w:val="Listaszerbekezds"/>
        <w:numPr>
          <w:ilvl w:val="0"/>
          <w:numId w:val="3"/>
        </w:numPr>
      </w:pPr>
      <w:r>
        <w:t>a substantial change affecting its nature, objectives or implementation conditions which would result in undermining its original objectives.</w:t>
      </w:r>
    </w:p>
    <w:p w14:paraId="7D202044" w14:textId="14532864" w:rsidR="00A91076" w:rsidRDefault="00A91076" w:rsidP="00A91076">
      <w:pPr>
        <w:spacing w:after="0"/>
      </w:pPr>
      <w:r>
        <w:t>I, the undersigned legal representative of the Lead Beneficiary on behalf of all project confirm that in accordance with the Subsidy Contract ownership, title and industrial and intellectual property rights of the project outputs,</w:t>
      </w:r>
      <w:r w:rsidR="00B8366E">
        <w:t xml:space="preserve"> </w:t>
      </w:r>
      <w:r>
        <w:t>the reports and other documents related to it remained at the Lead Beneficiary and Beneficiaries.</w:t>
      </w:r>
    </w:p>
    <w:p w14:paraId="5482D207" w14:textId="77777777" w:rsidR="00A91076" w:rsidRDefault="00A91076" w:rsidP="00441A78">
      <w:pPr>
        <w:spacing w:after="0"/>
      </w:pPr>
    </w:p>
    <w:p w14:paraId="2DA3CA56" w14:textId="77777777" w:rsidR="001155A0" w:rsidRDefault="001155A0" w:rsidP="00441A78">
      <w:pPr>
        <w:spacing w:after="0"/>
      </w:pPr>
      <w:r>
        <w:t>I, the undersigned legal representative of the Lead Beneficiary on behalf of all project Beneficiaries involved in the project implementation, knowing that false in declaration represents a crime under the Criminal Code, declare that:</w:t>
      </w:r>
    </w:p>
    <w:p w14:paraId="7F9618A2" w14:textId="77777777" w:rsidR="001155A0" w:rsidRDefault="001155A0" w:rsidP="008A5960">
      <w:pPr>
        <w:pStyle w:val="Listaszerbekezds"/>
        <w:numPr>
          <w:ilvl w:val="0"/>
          <w:numId w:val="5"/>
        </w:numPr>
      </w:pPr>
      <w:r>
        <w:t>The information in the follow-up report correspond to reality and activities ensuring the sustainability of the project have been implemented according to the approved Application form and concluded Subsidy Contract;</w:t>
      </w:r>
    </w:p>
    <w:p w14:paraId="3C3C056C" w14:textId="5B8D88E8" w:rsidR="001155A0" w:rsidRDefault="001155A0" w:rsidP="008A5960">
      <w:pPr>
        <w:pStyle w:val="Listaszerbekezds"/>
        <w:numPr>
          <w:ilvl w:val="0"/>
          <w:numId w:val="5"/>
        </w:numPr>
      </w:pPr>
      <w:r>
        <w:t>Documents listed in the Subsidy Contract and data about the project are retained accordingly</w:t>
      </w:r>
      <w:r w:rsidR="00347E12">
        <w:t>.</w:t>
      </w:r>
    </w:p>
    <w:p w14:paraId="65A8E2C3" w14:textId="77777777" w:rsidR="001155A0" w:rsidRDefault="001155A0" w:rsidP="001155A0">
      <w:r>
        <w:t>The Lead Beneficiary with his signature further agrees to inform the JS in written about any changes concerning the data and facts in the submitted Follow-up report.</w:t>
      </w:r>
    </w:p>
    <w:p w14:paraId="1B104D93" w14:textId="77777777" w:rsidR="001155A0" w:rsidRDefault="001155A0" w:rsidP="001155A0"/>
    <w:tbl>
      <w:tblPr>
        <w:tblStyle w:val="Rcsostblzat"/>
        <w:tblW w:w="0" w:type="auto"/>
        <w:tblCellMar>
          <w:top w:w="85" w:type="dxa"/>
          <w:bottom w:w="85" w:type="dxa"/>
        </w:tblCellMar>
        <w:tblLook w:val="04A0" w:firstRow="1" w:lastRow="0" w:firstColumn="1" w:lastColumn="0" w:noHBand="0" w:noVBand="1"/>
      </w:tblPr>
      <w:tblGrid>
        <w:gridCol w:w="5807"/>
      </w:tblGrid>
      <w:tr w:rsidR="00B34CDA" w:rsidRPr="000B6479" w14:paraId="55141DBE" w14:textId="77777777" w:rsidTr="0002462C">
        <w:tc>
          <w:tcPr>
            <w:tcW w:w="5807" w:type="dxa"/>
            <w:vAlign w:val="center"/>
          </w:tcPr>
          <w:p w14:paraId="5B7CC81B" w14:textId="77777777" w:rsidR="00B34CDA" w:rsidRPr="000B6479" w:rsidRDefault="00B34CDA" w:rsidP="0002462C">
            <w:pPr>
              <w:pStyle w:val="Nincstrkz"/>
              <w:jc w:val="center"/>
            </w:pPr>
            <w:r w:rsidRPr="000B6479">
              <w:t>Place and date:</w:t>
            </w:r>
          </w:p>
          <w:p w14:paraId="5D15AD7E" w14:textId="77777777" w:rsidR="00B34CDA" w:rsidRPr="000B6479" w:rsidRDefault="00B34CDA" w:rsidP="0002462C">
            <w:pPr>
              <w:pStyle w:val="Nincstrkz"/>
              <w:jc w:val="center"/>
            </w:pPr>
          </w:p>
          <w:p w14:paraId="23AD9404" w14:textId="77777777" w:rsidR="00B34CDA" w:rsidRPr="000B6479" w:rsidRDefault="00B34CDA" w:rsidP="0002462C">
            <w:pPr>
              <w:pStyle w:val="Nincstrkz"/>
              <w:jc w:val="center"/>
            </w:pPr>
          </w:p>
        </w:tc>
      </w:tr>
      <w:tr w:rsidR="00B34CDA" w:rsidRPr="000B6479" w14:paraId="7CEF12EB" w14:textId="77777777" w:rsidTr="0002462C">
        <w:tc>
          <w:tcPr>
            <w:tcW w:w="5807" w:type="dxa"/>
            <w:vAlign w:val="center"/>
          </w:tcPr>
          <w:p w14:paraId="7FC5D604" w14:textId="77777777" w:rsidR="00B34CDA" w:rsidRPr="000B6479" w:rsidRDefault="00B34CDA" w:rsidP="0002462C">
            <w:pPr>
              <w:pStyle w:val="Nincstrkz"/>
              <w:jc w:val="center"/>
            </w:pPr>
            <w:r w:rsidRPr="000B6479">
              <w:t>Lead Beneficiary</w:t>
            </w:r>
          </w:p>
          <w:p w14:paraId="63B0490B" w14:textId="77777777" w:rsidR="00B34CDA" w:rsidRPr="000B6479" w:rsidRDefault="00B34CDA" w:rsidP="0002462C">
            <w:pPr>
              <w:pStyle w:val="Nincstrkz"/>
              <w:jc w:val="center"/>
            </w:pPr>
            <w:r w:rsidRPr="000B6479">
              <w:t>represented by</w:t>
            </w:r>
          </w:p>
        </w:tc>
      </w:tr>
      <w:tr w:rsidR="00B34CDA" w:rsidRPr="000B6479" w14:paraId="731229B7" w14:textId="77777777" w:rsidTr="0002462C">
        <w:tc>
          <w:tcPr>
            <w:tcW w:w="5807" w:type="dxa"/>
            <w:vAlign w:val="center"/>
          </w:tcPr>
          <w:p w14:paraId="7AB5BF19" w14:textId="77777777" w:rsidR="00B34CDA" w:rsidRPr="000B6479" w:rsidRDefault="00B34CDA" w:rsidP="0002462C">
            <w:pPr>
              <w:pStyle w:val="Nincstrkz"/>
              <w:jc w:val="center"/>
            </w:pPr>
          </w:p>
          <w:p w14:paraId="29711A7E" w14:textId="77777777" w:rsidR="00B34CDA" w:rsidRPr="000B6479" w:rsidRDefault="00B34CDA" w:rsidP="0002462C">
            <w:pPr>
              <w:pStyle w:val="Nincstrkz"/>
              <w:jc w:val="center"/>
            </w:pPr>
            <w:r w:rsidRPr="000B6479">
              <w:t>..............................................</w:t>
            </w:r>
          </w:p>
        </w:tc>
      </w:tr>
      <w:tr w:rsidR="00B34CDA" w:rsidRPr="000B6479" w14:paraId="12173CDE" w14:textId="77777777" w:rsidTr="0002462C">
        <w:tc>
          <w:tcPr>
            <w:tcW w:w="5807" w:type="dxa"/>
            <w:vAlign w:val="center"/>
          </w:tcPr>
          <w:p w14:paraId="1AD7386F" w14:textId="77777777" w:rsidR="00B34CDA" w:rsidRPr="000B6479" w:rsidRDefault="00B34CDA" w:rsidP="0002462C">
            <w:pPr>
              <w:pStyle w:val="Nincstrkz"/>
              <w:jc w:val="center"/>
            </w:pPr>
          </w:p>
          <w:p w14:paraId="4D9CC3FA" w14:textId="77777777" w:rsidR="00B34CDA" w:rsidRPr="000B6479" w:rsidRDefault="00B34CDA" w:rsidP="0002462C">
            <w:pPr>
              <w:pStyle w:val="Nincstrkz"/>
              <w:jc w:val="center"/>
            </w:pPr>
            <w:r w:rsidRPr="000B6479">
              <w:t>Name: ______________________</w:t>
            </w:r>
          </w:p>
        </w:tc>
      </w:tr>
    </w:tbl>
    <w:p w14:paraId="20279FC6" w14:textId="5E1FFDFE" w:rsidR="00F4687B" w:rsidRPr="00506D06" w:rsidRDefault="00F4687B">
      <w:pPr>
        <w:spacing w:after="200" w:line="276" w:lineRule="auto"/>
        <w:jc w:val="left"/>
        <w:rPr>
          <w:rFonts w:ascii="Franklin Gothic Medium" w:eastAsiaTheme="majorEastAsia" w:hAnsi="Franklin Gothic Medium" w:cstheme="majorBidi"/>
          <w:b/>
          <w:color w:val="3B3838" w:themeColor="background2" w:themeShade="40"/>
          <w:sz w:val="28"/>
          <w:szCs w:val="28"/>
          <w:lang w:eastAsia="en-US"/>
        </w:rPr>
      </w:pPr>
    </w:p>
    <w:sectPr w:rsidR="00F4687B" w:rsidRPr="00506D06" w:rsidSect="00A90D26">
      <w:headerReference w:type="default" r:id="rId8"/>
      <w:footerReference w:type="default" r:id="rId9"/>
      <w:footerReference w:type="first" r:id="rId10"/>
      <w:pgSz w:w="11906" w:h="16838"/>
      <w:pgMar w:top="1780"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741D0" w14:textId="77777777" w:rsidR="00A90D26" w:rsidRDefault="00A90D26" w:rsidP="007A5C68">
      <w:r>
        <w:separator/>
      </w:r>
    </w:p>
    <w:p w14:paraId="5EF47957" w14:textId="77777777" w:rsidR="00A90D26" w:rsidRDefault="00A90D26" w:rsidP="007A5C68"/>
  </w:endnote>
  <w:endnote w:type="continuationSeparator" w:id="0">
    <w:p w14:paraId="1EEC6EAA" w14:textId="77777777" w:rsidR="00A90D26" w:rsidRDefault="00A90D26" w:rsidP="007A5C68">
      <w:r>
        <w:continuationSeparator/>
      </w:r>
    </w:p>
    <w:p w14:paraId="6F5E307E" w14:textId="77777777" w:rsidR="00A90D26" w:rsidRDefault="00A90D26" w:rsidP="007A5C68"/>
  </w:endnote>
  <w:endnote w:type="continuationNotice" w:id="1">
    <w:p w14:paraId="7B34B9B4" w14:textId="77777777" w:rsidR="00A90D26" w:rsidRDefault="00A90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anklin Gothic Demi">
    <w:panose1 w:val="020B07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EE"/>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0807" w14:textId="77777777" w:rsidR="00A90D26" w:rsidRPr="00A90D26" w:rsidRDefault="00A90D26" w:rsidP="00A90D26">
    <w:pPr>
      <w:pStyle w:val="Lbjegyzetszveg"/>
      <w:spacing w:after="0"/>
      <w:jc w:val="center"/>
      <w:rPr>
        <w:sz w:val="16"/>
      </w:rPr>
    </w:pPr>
    <w:r w:rsidRPr="00A90D26">
      <w:rPr>
        <w:sz w:val="16"/>
      </w:rPr>
      <w:t>Interreg V-A Slovakia Hungary Cooperation Programme</w:t>
    </w:r>
  </w:p>
  <w:p w14:paraId="4A66DE44" w14:textId="77777777" w:rsidR="00A90D26" w:rsidRPr="00A90D26" w:rsidRDefault="00A90D26" w:rsidP="00A90D26">
    <w:pPr>
      <w:pStyle w:val="Lbjegyzetszveg"/>
      <w:spacing w:after="0"/>
      <w:jc w:val="center"/>
      <w:rPr>
        <w:sz w:val="16"/>
      </w:rPr>
    </w:pPr>
    <w:r w:rsidRPr="00A90D26">
      <w:rPr>
        <w:sz w:val="16"/>
      </w:rPr>
      <w:t>1053 Budapest</w:t>
    </w:r>
    <w:r>
      <w:rPr>
        <w:sz w:val="16"/>
      </w:rPr>
      <w:t xml:space="preserve"> | </w:t>
    </w:r>
    <w:proofErr w:type="spellStart"/>
    <w:r w:rsidRPr="00A90D26">
      <w:rPr>
        <w:sz w:val="16"/>
      </w:rPr>
      <w:t>Szép</w:t>
    </w:r>
    <w:proofErr w:type="spellEnd"/>
    <w:r w:rsidRPr="00A90D26">
      <w:rPr>
        <w:sz w:val="16"/>
      </w:rPr>
      <w:t xml:space="preserve"> </w:t>
    </w:r>
    <w:proofErr w:type="spellStart"/>
    <w:r w:rsidRPr="00A90D26">
      <w:rPr>
        <w:sz w:val="16"/>
      </w:rPr>
      <w:t>utca</w:t>
    </w:r>
    <w:proofErr w:type="spellEnd"/>
    <w:r w:rsidRPr="00A90D26">
      <w:rPr>
        <w:sz w:val="16"/>
      </w:rPr>
      <w:t xml:space="preserve"> 2. </w:t>
    </w:r>
    <w:r>
      <w:rPr>
        <w:sz w:val="16"/>
      </w:rPr>
      <w:t>4</w:t>
    </w:r>
    <w:r w:rsidRPr="00A90D26">
      <w:rPr>
        <w:sz w:val="16"/>
        <w:vertAlign w:val="superscript"/>
      </w:rPr>
      <w:t>th</w:t>
    </w:r>
    <w:r>
      <w:rPr>
        <w:sz w:val="16"/>
      </w:rPr>
      <w:t xml:space="preserve"> </w:t>
    </w:r>
    <w:r w:rsidRPr="00A90D26">
      <w:rPr>
        <w:sz w:val="16"/>
      </w:rPr>
      <w:t>floor</w:t>
    </w:r>
    <w:r>
      <w:rPr>
        <w:sz w:val="16"/>
      </w:rPr>
      <w:t xml:space="preserve"> | </w:t>
    </w:r>
    <w:r w:rsidRPr="00A90D26">
      <w:rPr>
        <w:sz w:val="16"/>
      </w:rPr>
      <w:t>Hungary</w:t>
    </w:r>
  </w:p>
  <w:p w14:paraId="6769BBEE" w14:textId="77777777" w:rsidR="00A90D26" w:rsidRPr="00A90D26" w:rsidRDefault="00D420F0" w:rsidP="00A90D26">
    <w:pPr>
      <w:pStyle w:val="llb"/>
      <w:jc w:val="center"/>
      <w:rPr>
        <w:sz w:val="16"/>
      </w:rPr>
    </w:pPr>
    <w:hyperlink r:id="rId1" w:history="1">
      <w:r w:rsidR="00A90D26" w:rsidRPr="00A90D26">
        <w:rPr>
          <w:rStyle w:val="Hiperhivatkozs"/>
          <w:sz w:val="16"/>
        </w:rPr>
        <w:t>www.skhu.eu</w:t>
      </w:r>
    </w:hyperlink>
    <w:r w:rsidR="00A90D26" w:rsidRPr="00A90D26">
      <w:rPr>
        <w:sz w:val="16"/>
      </w:rPr>
      <w:t xml:space="preserve"> | </w:t>
    </w:r>
    <w:hyperlink r:id="rId2" w:history="1">
      <w:r w:rsidR="00A90D26" w:rsidRPr="00A90D26">
        <w:rPr>
          <w:rStyle w:val="Hiperhivatkozs"/>
          <w:sz w:val="16"/>
        </w:rPr>
        <w:t>info@skhu.eu</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A863" w14:textId="77777777" w:rsidR="0029107C" w:rsidRPr="00520333" w:rsidRDefault="0029107C" w:rsidP="005B5E38">
    <w:pPr>
      <w:spacing w:after="0"/>
      <w:jc w:val="left"/>
      <w:rPr>
        <w:sz w:val="18"/>
      </w:rPr>
    </w:pPr>
  </w:p>
  <w:p w14:paraId="690AE522" w14:textId="77777777" w:rsidR="0029107C" w:rsidRDefault="0029107C" w:rsidP="005B5E38">
    <w:pPr>
      <w:pStyle w:val="llb"/>
    </w:pPr>
    <w:r w:rsidRPr="00520333">
      <w:rPr>
        <w:rFonts w:cs="Arial"/>
        <w:color w:val="538135" w:themeColor="accent6" w:themeShade="BF"/>
        <w:sz w:val="18"/>
      </w:rPr>
      <w:t>█</w:t>
    </w:r>
    <w:r w:rsidRPr="00520333">
      <w:rPr>
        <w:sz w:val="18"/>
      </w:rPr>
      <w:t xml:space="preserve"> </w:t>
    </w:r>
    <w:r w:rsidRPr="00520333">
      <w:rPr>
        <w:sz w:val="16"/>
      </w:rPr>
      <w:t>Please consider the environment before printing.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0EB5" w14:textId="77777777" w:rsidR="00A90D26" w:rsidRDefault="00A90D26" w:rsidP="007A5C68">
      <w:r>
        <w:separator/>
      </w:r>
    </w:p>
    <w:p w14:paraId="0E252DDE" w14:textId="77777777" w:rsidR="00A90D26" w:rsidRDefault="00A90D26" w:rsidP="007A5C68"/>
  </w:footnote>
  <w:footnote w:type="continuationSeparator" w:id="0">
    <w:p w14:paraId="6EF81F0B" w14:textId="77777777" w:rsidR="00A90D26" w:rsidRDefault="00A90D26" w:rsidP="007A5C68">
      <w:r>
        <w:continuationSeparator/>
      </w:r>
    </w:p>
    <w:p w14:paraId="3FCBDB7D" w14:textId="77777777" w:rsidR="00A90D26" w:rsidRDefault="00A90D26" w:rsidP="007A5C68"/>
  </w:footnote>
  <w:footnote w:type="continuationNotice" w:id="1">
    <w:p w14:paraId="1FD09AED" w14:textId="77777777" w:rsidR="00A90D26" w:rsidRDefault="00A90D26">
      <w:pPr>
        <w:spacing w:after="0" w:line="240" w:lineRule="auto"/>
      </w:pPr>
    </w:p>
  </w:footnote>
  <w:footnote w:id="2">
    <w:p w14:paraId="50F664FB" w14:textId="56A4B691" w:rsidR="00441A78" w:rsidRPr="00441A78" w:rsidRDefault="00441A78" w:rsidP="00AA2C64">
      <w:pPr>
        <w:pStyle w:val="Lbjegyzetszveg"/>
      </w:pPr>
      <w:r w:rsidRPr="00441A78">
        <w:rPr>
          <w:rStyle w:val="Lbjegyzet-hivatkozs"/>
        </w:rPr>
        <w:footnoteRef/>
      </w:r>
      <w:r w:rsidRPr="00441A78">
        <w:t xml:space="preserve"> Charges borne directly by users, involving the sale or rent of land or buildings or any other provision of services and or goods against payment</w:t>
      </w:r>
      <w:r w:rsidR="00347E12">
        <w:t>.</w:t>
      </w:r>
    </w:p>
  </w:footnote>
  <w:footnote w:id="3">
    <w:p w14:paraId="178CE2B4" w14:textId="07FCB8F6" w:rsidR="00441A78" w:rsidRPr="00441A78" w:rsidRDefault="00441A78" w:rsidP="00AA2C64">
      <w:pPr>
        <w:pStyle w:val="Lbjegyzetszveg"/>
      </w:pPr>
      <w:r w:rsidRPr="00441A78">
        <w:rPr>
          <w:rStyle w:val="Lbjegyzet-hivatkozs"/>
        </w:rPr>
        <w:footnoteRef/>
      </w:r>
      <w:r w:rsidRPr="00441A78">
        <w:t xml:space="preserve"> Amount of replacement costs (equipment during operation), fixed operating costs (staff, maintenance, repair etc.) and variable operating costs of the Beneficiary</w:t>
      </w:r>
      <w:r w:rsidR="00347E12">
        <w:t>.</w:t>
      </w:r>
    </w:p>
  </w:footnote>
  <w:footnote w:id="4">
    <w:p w14:paraId="12E1CDFD" w14:textId="5FCA0D76" w:rsidR="00441A78" w:rsidRPr="00441A78" w:rsidRDefault="00441A78" w:rsidP="00AA2C64">
      <w:pPr>
        <w:pStyle w:val="Lbjegyzetszveg"/>
      </w:pPr>
      <w:r w:rsidRPr="00441A78">
        <w:rPr>
          <w:rStyle w:val="Lbjegyzet-hivatkozs"/>
        </w:rPr>
        <w:footnoteRef/>
      </w:r>
      <w:r w:rsidRPr="00441A78">
        <w:t xml:space="preserve"> </w:t>
      </w:r>
      <w:r>
        <w:t>Difference between revenues and costs</w:t>
      </w:r>
      <w:r w:rsidR="00347E12">
        <w:t>.</w:t>
      </w:r>
    </w:p>
  </w:footnote>
  <w:footnote w:id="5">
    <w:p w14:paraId="1C92B041" w14:textId="18DEF606" w:rsidR="00AA2C64" w:rsidRPr="00142739" w:rsidRDefault="00AA2C64" w:rsidP="00142739">
      <w:pPr>
        <w:pStyle w:val="Lbjegyzetszveg"/>
        <w:rPr>
          <w:rFonts w:cs="Arial"/>
        </w:rPr>
      </w:pPr>
      <w:r w:rsidRPr="0062377C">
        <w:rPr>
          <w:rFonts w:ascii="Trebuchet MS" w:hAnsi="Trebuchet MS" w:cs="Trebuchet MS"/>
          <w:vertAlign w:val="superscript"/>
        </w:rPr>
        <w:footnoteRef/>
      </w:r>
      <w:r w:rsidRPr="00142739">
        <w:t xml:space="preserve">The monthly exchange rates of the European Commission are </w:t>
      </w:r>
      <w:r w:rsidRPr="00142739">
        <w:rPr>
          <w:rFonts w:cs="Arial"/>
        </w:rPr>
        <w:t xml:space="preserve">published on </w:t>
      </w:r>
      <w:hyperlink r:id="rId1" w:history="1">
        <w:r w:rsidRPr="00142739">
          <w:rPr>
            <w:rStyle w:val="Hiperhivatkozs"/>
            <w:rFonts w:cs="Arial"/>
          </w:rPr>
          <w:t xml:space="preserve">http://ec.europa.eu/budget/contracts_grants/info_contracts/inforeuro/inforeuro_en.cfm </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890A" w14:textId="77777777" w:rsidR="0029107C" w:rsidRDefault="0029107C" w:rsidP="00830A08">
    <w:r>
      <w:rPr>
        <w:noProof/>
        <w:lang w:val="hu-HU"/>
      </w:rPr>
      <w:drawing>
        <wp:anchor distT="0" distB="0" distL="114300" distR="114300" simplePos="0" relativeHeight="251659264" behindDoc="1" locked="0" layoutInCell="1" allowOverlap="1" wp14:anchorId="351F4D4C" wp14:editId="0CE53A33">
          <wp:simplePos x="0" y="0"/>
          <wp:positionH relativeFrom="page">
            <wp:align>left</wp:align>
          </wp:positionH>
          <wp:positionV relativeFrom="page">
            <wp:align>top</wp:align>
          </wp:positionV>
          <wp:extent cx="7560000" cy="1220400"/>
          <wp:effectExtent l="0" t="0" r="0" b="0"/>
          <wp:wrapNone/>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if"/>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p w14:paraId="5A30F5EF" w14:textId="77777777" w:rsidR="0029107C" w:rsidRDefault="0029107C" w:rsidP="00830A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475"/>
    <w:multiLevelType w:val="hybridMultilevel"/>
    <w:tmpl w:val="243432DC"/>
    <w:lvl w:ilvl="0" w:tplc="040E0001">
      <w:start w:val="1"/>
      <w:numFmt w:val="bullet"/>
      <w:lvlText w:val=""/>
      <w:lvlJc w:val="left"/>
      <w:pPr>
        <w:ind w:left="783" w:hanging="360"/>
      </w:pPr>
      <w:rPr>
        <w:rFonts w:ascii="Symbol" w:hAnsi="Symbol" w:hint="default"/>
      </w:rPr>
    </w:lvl>
    <w:lvl w:ilvl="1" w:tplc="040E0003">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1" w15:restartNumberingAfterBreak="0">
    <w:nsid w:val="098A1A10"/>
    <w:multiLevelType w:val="hybridMultilevel"/>
    <w:tmpl w:val="59047F54"/>
    <w:lvl w:ilvl="0" w:tplc="217AC010">
      <w:start w:val="1"/>
      <w:numFmt w:val="bullet"/>
      <w:pStyle w:val="List01"/>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EA4654D"/>
    <w:multiLevelType w:val="hybridMultilevel"/>
    <w:tmpl w:val="FD1228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82272F0"/>
    <w:multiLevelType w:val="hybridMultilevel"/>
    <w:tmpl w:val="583E9C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00348F1"/>
    <w:multiLevelType w:val="hybridMultilevel"/>
    <w:tmpl w:val="6B10B31C"/>
    <w:lvl w:ilvl="0" w:tplc="B9B84908">
      <w:start w:val="1"/>
      <w:numFmt w:val="decimal"/>
      <w:pStyle w:val="Cmsor2"/>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7466355D"/>
    <w:multiLevelType w:val="hybridMultilevel"/>
    <w:tmpl w:val="013EE5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70846A0"/>
    <w:multiLevelType w:val="multilevel"/>
    <w:tmpl w:val="38A6B446"/>
    <w:lvl w:ilvl="0">
      <w:start w:val="1"/>
      <w:numFmt w:val="decimal"/>
      <w:lvlText w:val="%1"/>
      <w:lvlJc w:val="left"/>
      <w:pPr>
        <w:ind w:left="432" w:hanging="432"/>
      </w:pPr>
      <w:rPr>
        <w:rFonts w:cs="Times New Roman" w:hint="default"/>
      </w:rPr>
    </w:lvl>
    <w:lvl w:ilvl="1">
      <w:start w:val="1"/>
      <w:numFmt w:val="decimal"/>
      <w:lvlText w:val="%1.%2"/>
      <w:lvlJc w:val="left"/>
      <w:pPr>
        <w:ind w:left="454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3.1"/>
      <w:lvlJc w:val="left"/>
      <w:pPr>
        <w:ind w:left="2988"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pStyle w:val="Cmsor5"/>
      <w:lvlText w:val="%1.%2.%3.%4.%5"/>
      <w:lvlJc w:val="left"/>
      <w:pPr>
        <w:ind w:left="1008" w:hanging="1008"/>
      </w:pPr>
      <w:rPr>
        <w:rFonts w:cs="Times New Roman" w:hint="default"/>
      </w:rPr>
    </w:lvl>
    <w:lvl w:ilvl="5">
      <w:start w:val="1"/>
      <w:numFmt w:val="decimal"/>
      <w:pStyle w:val="Cmsor6"/>
      <w:lvlText w:val="%1.%2.%3.%4.%5.%6"/>
      <w:lvlJc w:val="left"/>
      <w:pPr>
        <w:ind w:left="1152" w:hanging="1152"/>
      </w:pPr>
      <w:rPr>
        <w:rFonts w:cs="Times New Roman" w:hint="default"/>
      </w:rPr>
    </w:lvl>
    <w:lvl w:ilvl="6">
      <w:start w:val="1"/>
      <w:numFmt w:val="decimal"/>
      <w:pStyle w:val="Cmsor7"/>
      <w:lvlText w:val="%1.%2.%3.%4.%5.%6.%7"/>
      <w:lvlJc w:val="left"/>
      <w:pPr>
        <w:ind w:left="1296" w:hanging="1296"/>
      </w:pPr>
      <w:rPr>
        <w:rFonts w:cs="Times New Roman" w:hint="default"/>
      </w:rPr>
    </w:lvl>
    <w:lvl w:ilvl="7">
      <w:start w:val="1"/>
      <w:numFmt w:val="decimal"/>
      <w:pStyle w:val="Cmsor8"/>
      <w:lvlText w:val="%1.%2.%3.%4.%5.%6.%7.%8"/>
      <w:lvlJc w:val="left"/>
      <w:pPr>
        <w:ind w:left="1440" w:hanging="1440"/>
      </w:pPr>
      <w:rPr>
        <w:rFonts w:cs="Times New Roman" w:hint="default"/>
      </w:rPr>
    </w:lvl>
    <w:lvl w:ilvl="8">
      <w:start w:val="1"/>
      <w:numFmt w:val="decimal"/>
      <w:pStyle w:val="Cmsor9"/>
      <w:lvlText w:val="%1.%2.%3.%4.%5.%6.%7.%8.%9"/>
      <w:lvlJc w:val="left"/>
      <w:pPr>
        <w:ind w:left="1584" w:hanging="1584"/>
      </w:pPr>
      <w:rPr>
        <w:rFonts w:cs="Times New Roman"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proofState w:spelling="clean" w:grammar="clean"/>
  <w:defaultTabStop w:val="708"/>
  <w:autoHyphenation/>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26"/>
    <w:rsid w:val="00000D38"/>
    <w:rsid w:val="0000215F"/>
    <w:rsid w:val="000071CC"/>
    <w:rsid w:val="00013668"/>
    <w:rsid w:val="00017E82"/>
    <w:rsid w:val="00021791"/>
    <w:rsid w:val="000260C9"/>
    <w:rsid w:val="00027FD2"/>
    <w:rsid w:val="00030E4E"/>
    <w:rsid w:val="000415DE"/>
    <w:rsid w:val="00044DDF"/>
    <w:rsid w:val="00061DCD"/>
    <w:rsid w:val="00064E37"/>
    <w:rsid w:val="00066DAE"/>
    <w:rsid w:val="0006747A"/>
    <w:rsid w:val="00067D0C"/>
    <w:rsid w:val="00072F8C"/>
    <w:rsid w:val="0007301E"/>
    <w:rsid w:val="000731ED"/>
    <w:rsid w:val="00074920"/>
    <w:rsid w:val="00076C85"/>
    <w:rsid w:val="00081943"/>
    <w:rsid w:val="00083131"/>
    <w:rsid w:val="000926F2"/>
    <w:rsid w:val="00095501"/>
    <w:rsid w:val="00095799"/>
    <w:rsid w:val="000A1C50"/>
    <w:rsid w:val="000A2634"/>
    <w:rsid w:val="000A2684"/>
    <w:rsid w:val="000A2FAF"/>
    <w:rsid w:val="000A4BCC"/>
    <w:rsid w:val="000A4C73"/>
    <w:rsid w:val="000A589A"/>
    <w:rsid w:val="000A6134"/>
    <w:rsid w:val="000B1BAC"/>
    <w:rsid w:val="000B688F"/>
    <w:rsid w:val="000B745F"/>
    <w:rsid w:val="000B76CA"/>
    <w:rsid w:val="000B7A60"/>
    <w:rsid w:val="000C1865"/>
    <w:rsid w:val="000C1D2D"/>
    <w:rsid w:val="000C282A"/>
    <w:rsid w:val="000C2DF3"/>
    <w:rsid w:val="000E07B3"/>
    <w:rsid w:val="000E3365"/>
    <w:rsid w:val="000E524F"/>
    <w:rsid w:val="000E6494"/>
    <w:rsid w:val="000E6E1D"/>
    <w:rsid w:val="000E724B"/>
    <w:rsid w:val="000F31A8"/>
    <w:rsid w:val="000F32BE"/>
    <w:rsid w:val="000F341C"/>
    <w:rsid w:val="000F5DD5"/>
    <w:rsid w:val="000F6665"/>
    <w:rsid w:val="000F7A27"/>
    <w:rsid w:val="001027B1"/>
    <w:rsid w:val="001053AF"/>
    <w:rsid w:val="00110353"/>
    <w:rsid w:val="00111664"/>
    <w:rsid w:val="0011322C"/>
    <w:rsid w:val="00114468"/>
    <w:rsid w:val="001155A0"/>
    <w:rsid w:val="001174E2"/>
    <w:rsid w:val="00117EA4"/>
    <w:rsid w:val="001217C9"/>
    <w:rsid w:val="001279A8"/>
    <w:rsid w:val="00134389"/>
    <w:rsid w:val="001354A9"/>
    <w:rsid w:val="001409B6"/>
    <w:rsid w:val="001415C9"/>
    <w:rsid w:val="00141EEF"/>
    <w:rsid w:val="00142739"/>
    <w:rsid w:val="001437D6"/>
    <w:rsid w:val="00145867"/>
    <w:rsid w:val="00145D76"/>
    <w:rsid w:val="00147A67"/>
    <w:rsid w:val="00152F7B"/>
    <w:rsid w:val="00154702"/>
    <w:rsid w:val="00156B0E"/>
    <w:rsid w:val="00163F4D"/>
    <w:rsid w:val="00166EC6"/>
    <w:rsid w:val="00167646"/>
    <w:rsid w:val="00167783"/>
    <w:rsid w:val="00167DDE"/>
    <w:rsid w:val="00173078"/>
    <w:rsid w:val="001737B2"/>
    <w:rsid w:val="00175CC7"/>
    <w:rsid w:val="001778F7"/>
    <w:rsid w:val="001853BB"/>
    <w:rsid w:val="001876FE"/>
    <w:rsid w:val="00193B5D"/>
    <w:rsid w:val="0019420B"/>
    <w:rsid w:val="00194EDD"/>
    <w:rsid w:val="00195431"/>
    <w:rsid w:val="00197481"/>
    <w:rsid w:val="00197D8C"/>
    <w:rsid w:val="001A220C"/>
    <w:rsid w:val="001A32D1"/>
    <w:rsid w:val="001A3C01"/>
    <w:rsid w:val="001B0C2A"/>
    <w:rsid w:val="001B2817"/>
    <w:rsid w:val="001B2A72"/>
    <w:rsid w:val="001B2A9C"/>
    <w:rsid w:val="001B57AA"/>
    <w:rsid w:val="001B7687"/>
    <w:rsid w:val="001C2803"/>
    <w:rsid w:val="001C3488"/>
    <w:rsid w:val="001D0088"/>
    <w:rsid w:val="001D0672"/>
    <w:rsid w:val="001D06D4"/>
    <w:rsid w:val="001D20CA"/>
    <w:rsid w:val="001D54AE"/>
    <w:rsid w:val="001D57F9"/>
    <w:rsid w:val="001D7D8D"/>
    <w:rsid w:val="001E0394"/>
    <w:rsid w:val="001E1E6B"/>
    <w:rsid w:val="001E27D3"/>
    <w:rsid w:val="001E57E8"/>
    <w:rsid w:val="001E682B"/>
    <w:rsid w:val="001E76CC"/>
    <w:rsid w:val="001E7AA1"/>
    <w:rsid w:val="001F0B54"/>
    <w:rsid w:val="001F2882"/>
    <w:rsid w:val="001F6AB5"/>
    <w:rsid w:val="00200BA7"/>
    <w:rsid w:val="0020308F"/>
    <w:rsid w:val="00206625"/>
    <w:rsid w:val="00210349"/>
    <w:rsid w:val="0021231F"/>
    <w:rsid w:val="00223C14"/>
    <w:rsid w:val="00225FDF"/>
    <w:rsid w:val="00227B09"/>
    <w:rsid w:val="00227D42"/>
    <w:rsid w:val="002323A0"/>
    <w:rsid w:val="002339D2"/>
    <w:rsid w:val="0023415F"/>
    <w:rsid w:val="00234E44"/>
    <w:rsid w:val="00236592"/>
    <w:rsid w:val="0023790C"/>
    <w:rsid w:val="002479C4"/>
    <w:rsid w:val="0025033C"/>
    <w:rsid w:val="00256548"/>
    <w:rsid w:val="00262EC8"/>
    <w:rsid w:val="0026355D"/>
    <w:rsid w:val="0026671F"/>
    <w:rsid w:val="00270767"/>
    <w:rsid w:val="00271459"/>
    <w:rsid w:val="002731A5"/>
    <w:rsid w:val="002803F8"/>
    <w:rsid w:val="00281987"/>
    <w:rsid w:val="00282E89"/>
    <w:rsid w:val="00283478"/>
    <w:rsid w:val="00285A62"/>
    <w:rsid w:val="0029107C"/>
    <w:rsid w:val="00291E56"/>
    <w:rsid w:val="00294B7C"/>
    <w:rsid w:val="002A4AD2"/>
    <w:rsid w:val="002A7B2A"/>
    <w:rsid w:val="002B66D5"/>
    <w:rsid w:val="002B6F39"/>
    <w:rsid w:val="002B70A7"/>
    <w:rsid w:val="002B7BC2"/>
    <w:rsid w:val="002C158B"/>
    <w:rsid w:val="002C2053"/>
    <w:rsid w:val="002C344D"/>
    <w:rsid w:val="002C39FF"/>
    <w:rsid w:val="002C3AC1"/>
    <w:rsid w:val="002C50D6"/>
    <w:rsid w:val="002D41BA"/>
    <w:rsid w:val="002E0D3E"/>
    <w:rsid w:val="002E4A29"/>
    <w:rsid w:val="002E5550"/>
    <w:rsid w:val="002F1C1A"/>
    <w:rsid w:val="002F2F57"/>
    <w:rsid w:val="002F44B0"/>
    <w:rsid w:val="002F77B2"/>
    <w:rsid w:val="00304BE0"/>
    <w:rsid w:val="00313747"/>
    <w:rsid w:val="00314250"/>
    <w:rsid w:val="00315BF6"/>
    <w:rsid w:val="00337C80"/>
    <w:rsid w:val="003408AC"/>
    <w:rsid w:val="00342C24"/>
    <w:rsid w:val="0034502E"/>
    <w:rsid w:val="00347286"/>
    <w:rsid w:val="00347E12"/>
    <w:rsid w:val="00354268"/>
    <w:rsid w:val="00354E7C"/>
    <w:rsid w:val="00355737"/>
    <w:rsid w:val="00357C72"/>
    <w:rsid w:val="00357EC1"/>
    <w:rsid w:val="00361F77"/>
    <w:rsid w:val="00362435"/>
    <w:rsid w:val="0036784C"/>
    <w:rsid w:val="00372566"/>
    <w:rsid w:val="00376146"/>
    <w:rsid w:val="003774B1"/>
    <w:rsid w:val="003807D1"/>
    <w:rsid w:val="00390297"/>
    <w:rsid w:val="003A02B3"/>
    <w:rsid w:val="003A0A98"/>
    <w:rsid w:val="003A1A9F"/>
    <w:rsid w:val="003A2DB5"/>
    <w:rsid w:val="003A7834"/>
    <w:rsid w:val="003B4ABB"/>
    <w:rsid w:val="003B5B7D"/>
    <w:rsid w:val="003B6BE8"/>
    <w:rsid w:val="003C09ED"/>
    <w:rsid w:val="003C3EFC"/>
    <w:rsid w:val="003C4A4F"/>
    <w:rsid w:val="003C5E44"/>
    <w:rsid w:val="003C6D94"/>
    <w:rsid w:val="003D2108"/>
    <w:rsid w:val="003D2EB3"/>
    <w:rsid w:val="003D4A6F"/>
    <w:rsid w:val="003E0C10"/>
    <w:rsid w:val="003E0C4F"/>
    <w:rsid w:val="003E203E"/>
    <w:rsid w:val="003E6C2A"/>
    <w:rsid w:val="003E6D3B"/>
    <w:rsid w:val="003F5CD2"/>
    <w:rsid w:val="003F75F0"/>
    <w:rsid w:val="004000BA"/>
    <w:rsid w:val="004010C6"/>
    <w:rsid w:val="004012AB"/>
    <w:rsid w:val="00401FB8"/>
    <w:rsid w:val="00402648"/>
    <w:rsid w:val="00406E4A"/>
    <w:rsid w:val="00411599"/>
    <w:rsid w:val="00413A7A"/>
    <w:rsid w:val="00416FFC"/>
    <w:rsid w:val="00417A5A"/>
    <w:rsid w:val="004220C0"/>
    <w:rsid w:val="0042570B"/>
    <w:rsid w:val="0043009A"/>
    <w:rsid w:val="0044100F"/>
    <w:rsid w:val="00441437"/>
    <w:rsid w:val="00441A78"/>
    <w:rsid w:val="00443082"/>
    <w:rsid w:val="004451CD"/>
    <w:rsid w:val="00445AA2"/>
    <w:rsid w:val="00450E8F"/>
    <w:rsid w:val="0045178E"/>
    <w:rsid w:val="00457205"/>
    <w:rsid w:val="004647A1"/>
    <w:rsid w:val="004715AB"/>
    <w:rsid w:val="004743DD"/>
    <w:rsid w:val="00477741"/>
    <w:rsid w:val="00477AB4"/>
    <w:rsid w:val="00482D02"/>
    <w:rsid w:val="004835B1"/>
    <w:rsid w:val="00484F7C"/>
    <w:rsid w:val="0049051B"/>
    <w:rsid w:val="00492BE9"/>
    <w:rsid w:val="00493430"/>
    <w:rsid w:val="004961A3"/>
    <w:rsid w:val="00497015"/>
    <w:rsid w:val="004A49EC"/>
    <w:rsid w:val="004B3161"/>
    <w:rsid w:val="004B3507"/>
    <w:rsid w:val="004B4084"/>
    <w:rsid w:val="004B695A"/>
    <w:rsid w:val="004B7189"/>
    <w:rsid w:val="004C1695"/>
    <w:rsid w:val="004C2E9B"/>
    <w:rsid w:val="004C657D"/>
    <w:rsid w:val="004D0E95"/>
    <w:rsid w:val="004D1CE1"/>
    <w:rsid w:val="004D2B8C"/>
    <w:rsid w:val="004D67F5"/>
    <w:rsid w:val="004D795D"/>
    <w:rsid w:val="004E02D6"/>
    <w:rsid w:val="004E1B35"/>
    <w:rsid w:val="004E2586"/>
    <w:rsid w:val="004E37C3"/>
    <w:rsid w:val="004E3815"/>
    <w:rsid w:val="004E606B"/>
    <w:rsid w:val="004E765A"/>
    <w:rsid w:val="004E7893"/>
    <w:rsid w:val="004E79CD"/>
    <w:rsid w:val="004F0F91"/>
    <w:rsid w:val="004F2869"/>
    <w:rsid w:val="00501537"/>
    <w:rsid w:val="00502296"/>
    <w:rsid w:val="00502A13"/>
    <w:rsid w:val="00503726"/>
    <w:rsid w:val="005047D0"/>
    <w:rsid w:val="00506D06"/>
    <w:rsid w:val="0051150A"/>
    <w:rsid w:val="005116AD"/>
    <w:rsid w:val="005157AC"/>
    <w:rsid w:val="00515E9D"/>
    <w:rsid w:val="00522F4F"/>
    <w:rsid w:val="005254CE"/>
    <w:rsid w:val="00526985"/>
    <w:rsid w:val="00533CCC"/>
    <w:rsid w:val="00540A27"/>
    <w:rsid w:val="00540FCA"/>
    <w:rsid w:val="00542C1F"/>
    <w:rsid w:val="00542C6E"/>
    <w:rsid w:val="0054309A"/>
    <w:rsid w:val="005444D9"/>
    <w:rsid w:val="005453F6"/>
    <w:rsid w:val="00546F31"/>
    <w:rsid w:val="00552FA1"/>
    <w:rsid w:val="00554564"/>
    <w:rsid w:val="00555FB3"/>
    <w:rsid w:val="00557483"/>
    <w:rsid w:val="00561C68"/>
    <w:rsid w:val="00562B53"/>
    <w:rsid w:val="005664BE"/>
    <w:rsid w:val="0057429D"/>
    <w:rsid w:val="00576653"/>
    <w:rsid w:val="00584078"/>
    <w:rsid w:val="005879C3"/>
    <w:rsid w:val="005908DB"/>
    <w:rsid w:val="005A367C"/>
    <w:rsid w:val="005A3907"/>
    <w:rsid w:val="005A4C9F"/>
    <w:rsid w:val="005B5E38"/>
    <w:rsid w:val="005B5FCD"/>
    <w:rsid w:val="005C2923"/>
    <w:rsid w:val="005C3693"/>
    <w:rsid w:val="005D11EF"/>
    <w:rsid w:val="005D4A06"/>
    <w:rsid w:val="005E6605"/>
    <w:rsid w:val="005F299F"/>
    <w:rsid w:val="005F4BCE"/>
    <w:rsid w:val="005F6D5B"/>
    <w:rsid w:val="005F6DC3"/>
    <w:rsid w:val="00601D11"/>
    <w:rsid w:val="006053D2"/>
    <w:rsid w:val="00605550"/>
    <w:rsid w:val="00613253"/>
    <w:rsid w:val="00626BB9"/>
    <w:rsid w:val="0063276E"/>
    <w:rsid w:val="006329BF"/>
    <w:rsid w:val="00634529"/>
    <w:rsid w:val="006362FB"/>
    <w:rsid w:val="00636622"/>
    <w:rsid w:val="00641D07"/>
    <w:rsid w:val="00645CD0"/>
    <w:rsid w:val="0065148C"/>
    <w:rsid w:val="006538D8"/>
    <w:rsid w:val="00655618"/>
    <w:rsid w:val="00657C54"/>
    <w:rsid w:val="00660BC7"/>
    <w:rsid w:val="00666C13"/>
    <w:rsid w:val="00672132"/>
    <w:rsid w:val="00672730"/>
    <w:rsid w:val="0067407B"/>
    <w:rsid w:val="0067502C"/>
    <w:rsid w:val="0068151A"/>
    <w:rsid w:val="0068383E"/>
    <w:rsid w:val="00684DDE"/>
    <w:rsid w:val="006860E6"/>
    <w:rsid w:val="00686CB4"/>
    <w:rsid w:val="006902EA"/>
    <w:rsid w:val="00695EF8"/>
    <w:rsid w:val="006A03A3"/>
    <w:rsid w:val="006A220C"/>
    <w:rsid w:val="006A629A"/>
    <w:rsid w:val="006C25BF"/>
    <w:rsid w:val="006C73EE"/>
    <w:rsid w:val="006D2BDA"/>
    <w:rsid w:val="006D5E7C"/>
    <w:rsid w:val="006D7ADA"/>
    <w:rsid w:val="006E0589"/>
    <w:rsid w:val="006E33D6"/>
    <w:rsid w:val="006E5FD8"/>
    <w:rsid w:val="006E6A7D"/>
    <w:rsid w:val="006F2978"/>
    <w:rsid w:val="006F2DEC"/>
    <w:rsid w:val="007034B7"/>
    <w:rsid w:val="00703BC1"/>
    <w:rsid w:val="00704DD7"/>
    <w:rsid w:val="007056E1"/>
    <w:rsid w:val="00707ACF"/>
    <w:rsid w:val="007121F4"/>
    <w:rsid w:val="00717DCB"/>
    <w:rsid w:val="00732AD3"/>
    <w:rsid w:val="00736E05"/>
    <w:rsid w:val="0074127E"/>
    <w:rsid w:val="00741685"/>
    <w:rsid w:val="00743D5D"/>
    <w:rsid w:val="00751FC0"/>
    <w:rsid w:val="00752DCB"/>
    <w:rsid w:val="007534B1"/>
    <w:rsid w:val="00753D79"/>
    <w:rsid w:val="00756017"/>
    <w:rsid w:val="0075604F"/>
    <w:rsid w:val="007571D7"/>
    <w:rsid w:val="00760AF7"/>
    <w:rsid w:val="00765652"/>
    <w:rsid w:val="00773245"/>
    <w:rsid w:val="00776FA3"/>
    <w:rsid w:val="00777E80"/>
    <w:rsid w:val="00780B4C"/>
    <w:rsid w:val="0078211B"/>
    <w:rsid w:val="00782369"/>
    <w:rsid w:val="00787CD0"/>
    <w:rsid w:val="00791604"/>
    <w:rsid w:val="007A17B7"/>
    <w:rsid w:val="007A1CB5"/>
    <w:rsid w:val="007A2D31"/>
    <w:rsid w:val="007A5C68"/>
    <w:rsid w:val="007A7213"/>
    <w:rsid w:val="007B020A"/>
    <w:rsid w:val="007B3719"/>
    <w:rsid w:val="007B5867"/>
    <w:rsid w:val="007B645B"/>
    <w:rsid w:val="007B7585"/>
    <w:rsid w:val="007B7934"/>
    <w:rsid w:val="007B7948"/>
    <w:rsid w:val="007C3122"/>
    <w:rsid w:val="007C32B8"/>
    <w:rsid w:val="007D15FD"/>
    <w:rsid w:val="007D2CFC"/>
    <w:rsid w:val="007D43AD"/>
    <w:rsid w:val="007D44EE"/>
    <w:rsid w:val="007D76EF"/>
    <w:rsid w:val="007E14EF"/>
    <w:rsid w:val="007E276C"/>
    <w:rsid w:val="007F48DA"/>
    <w:rsid w:val="007F5DF6"/>
    <w:rsid w:val="00800089"/>
    <w:rsid w:val="00804337"/>
    <w:rsid w:val="008079C0"/>
    <w:rsid w:val="00812EA9"/>
    <w:rsid w:val="008147B9"/>
    <w:rsid w:val="008148B3"/>
    <w:rsid w:val="008176FA"/>
    <w:rsid w:val="0082073D"/>
    <w:rsid w:val="0082084E"/>
    <w:rsid w:val="00820D8D"/>
    <w:rsid w:val="00820EBB"/>
    <w:rsid w:val="00820EF3"/>
    <w:rsid w:val="00821807"/>
    <w:rsid w:val="0082267F"/>
    <w:rsid w:val="00823A0A"/>
    <w:rsid w:val="00827BF6"/>
    <w:rsid w:val="00830A08"/>
    <w:rsid w:val="00836228"/>
    <w:rsid w:val="00836494"/>
    <w:rsid w:val="00836D14"/>
    <w:rsid w:val="00841C39"/>
    <w:rsid w:val="00841C9D"/>
    <w:rsid w:val="00841EA4"/>
    <w:rsid w:val="008438C9"/>
    <w:rsid w:val="00846470"/>
    <w:rsid w:val="00853183"/>
    <w:rsid w:val="00862D50"/>
    <w:rsid w:val="0086542B"/>
    <w:rsid w:val="008667C4"/>
    <w:rsid w:val="0087124D"/>
    <w:rsid w:val="00872948"/>
    <w:rsid w:val="00877F59"/>
    <w:rsid w:val="00881676"/>
    <w:rsid w:val="0088239A"/>
    <w:rsid w:val="00882A49"/>
    <w:rsid w:val="00885CF3"/>
    <w:rsid w:val="008916D6"/>
    <w:rsid w:val="008933D0"/>
    <w:rsid w:val="008A383B"/>
    <w:rsid w:val="008A3BF7"/>
    <w:rsid w:val="008A3DFC"/>
    <w:rsid w:val="008A5960"/>
    <w:rsid w:val="008B02F5"/>
    <w:rsid w:val="008B11FB"/>
    <w:rsid w:val="008B3712"/>
    <w:rsid w:val="008B3E1F"/>
    <w:rsid w:val="008B45E0"/>
    <w:rsid w:val="008B4E8F"/>
    <w:rsid w:val="008B55D3"/>
    <w:rsid w:val="008C1060"/>
    <w:rsid w:val="008C158A"/>
    <w:rsid w:val="008C4330"/>
    <w:rsid w:val="008C6F99"/>
    <w:rsid w:val="008D0268"/>
    <w:rsid w:val="008D03A2"/>
    <w:rsid w:val="008D0836"/>
    <w:rsid w:val="008D2C81"/>
    <w:rsid w:val="008D2CAB"/>
    <w:rsid w:val="008D3EC4"/>
    <w:rsid w:val="008D45F3"/>
    <w:rsid w:val="008E393B"/>
    <w:rsid w:val="008E41E7"/>
    <w:rsid w:val="008E4E65"/>
    <w:rsid w:val="008E782A"/>
    <w:rsid w:val="008F094A"/>
    <w:rsid w:val="008F1A54"/>
    <w:rsid w:val="008F3B8C"/>
    <w:rsid w:val="008F67B1"/>
    <w:rsid w:val="00900B2B"/>
    <w:rsid w:val="00901833"/>
    <w:rsid w:val="009076CD"/>
    <w:rsid w:val="00907E74"/>
    <w:rsid w:val="009151D5"/>
    <w:rsid w:val="00921F38"/>
    <w:rsid w:val="00924B56"/>
    <w:rsid w:val="009359EC"/>
    <w:rsid w:val="00936DD4"/>
    <w:rsid w:val="00937E65"/>
    <w:rsid w:val="00941D25"/>
    <w:rsid w:val="00943374"/>
    <w:rsid w:val="0094554A"/>
    <w:rsid w:val="009478AF"/>
    <w:rsid w:val="00955C50"/>
    <w:rsid w:val="00956051"/>
    <w:rsid w:val="0095693F"/>
    <w:rsid w:val="00960113"/>
    <w:rsid w:val="00963ACE"/>
    <w:rsid w:val="0097602A"/>
    <w:rsid w:val="00981E21"/>
    <w:rsid w:val="00982673"/>
    <w:rsid w:val="009845A4"/>
    <w:rsid w:val="00991C0B"/>
    <w:rsid w:val="00993FC4"/>
    <w:rsid w:val="00995273"/>
    <w:rsid w:val="00997856"/>
    <w:rsid w:val="00997AD8"/>
    <w:rsid w:val="009A2C9E"/>
    <w:rsid w:val="009A2CE7"/>
    <w:rsid w:val="009A352A"/>
    <w:rsid w:val="009A3E74"/>
    <w:rsid w:val="009A7B0F"/>
    <w:rsid w:val="009B1239"/>
    <w:rsid w:val="009B7E12"/>
    <w:rsid w:val="009D758E"/>
    <w:rsid w:val="009D76D6"/>
    <w:rsid w:val="009E3A42"/>
    <w:rsid w:val="009E4C55"/>
    <w:rsid w:val="009F1E56"/>
    <w:rsid w:val="009F2CF8"/>
    <w:rsid w:val="00A0417F"/>
    <w:rsid w:val="00A11653"/>
    <w:rsid w:val="00A11785"/>
    <w:rsid w:val="00A11EF7"/>
    <w:rsid w:val="00A13A6A"/>
    <w:rsid w:val="00A14D89"/>
    <w:rsid w:val="00A21D1F"/>
    <w:rsid w:val="00A278D0"/>
    <w:rsid w:val="00A31342"/>
    <w:rsid w:val="00A33B8F"/>
    <w:rsid w:val="00A442FF"/>
    <w:rsid w:val="00A5366D"/>
    <w:rsid w:val="00A53EC5"/>
    <w:rsid w:val="00A54F6E"/>
    <w:rsid w:val="00A60E08"/>
    <w:rsid w:val="00A63826"/>
    <w:rsid w:val="00A65777"/>
    <w:rsid w:val="00A65F66"/>
    <w:rsid w:val="00A661F1"/>
    <w:rsid w:val="00A6796C"/>
    <w:rsid w:val="00A67FD3"/>
    <w:rsid w:val="00A706B1"/>
    <w:rsid w:val="00A72057"/>
    <w:rsid w:val="00A72615"/>
    <w:rsid w:val="00A73CC5"/>
    <w:rsid w:val="00A772A7"/>
    <w:rsid w:val="00A85906"/>
    <w:rsid w:val="00A874D6"/>
    <w:rsid w:val="00A90D26"/>
    <w:rsid w:val="00A91076"/>
    <w:rsid w:val="00A96E0C"/>
    <w:rsid w:val="00A97D19"/>
    <w:rsid w:val="00AA2C64"/>
    <w:rsid w:val="00AA51F9"/>
    <w:rsid w:val="00AA547D"/>
    <w:rsid w:val="00AA61AB"/>
    <w:rsid w:val="00AB4D7B"/>
    <w:rsid w:val="00AB6260"/>
    <w:rsid w:val="00AC1DF1"/>
    <w:rsid w:val="00AC7A93"/>
    <w:rsid w:val="00AD0E8A"/>
    <w:rsid w:val="00AD13BA"/>
    <w:rsid w:val="00AD20D7"/>
    <w:rsid w:val="00AE4036"/>
    <w:rsid w:val="00AE6F1B"/>
    <w:rsid w:val="00AF283D"/>
    <w:rsid w:val="00AF3336"/>
    <w:rsid w:val="00AF577A"/>
    <w:rsid w:val="00AF61B1"/>
    <w:rsid w:val="00AF6D33"/>
    <w:rsid w:val="00AF700D"/>
    <w:rsid w:val="00AF78C2"/>
    <w:rsid w:val="00B00A5D"/>
    <w:rsid w:val="00B0107C"/>
    <w:rsid w:val="00B060C3"/>
    <w:rsid w:val="00B11432"/>
    <w:rsid w:val="00B126CA"/>
    <w:rsid w:val="00B14F51"/>
    <w:rsid w:val="00B15609"/>
    <w:rsid w:val="00B168D3"/>
    <w:rsid w:val="00B16B9B"/>
    <w:rsid w:val="00B17029"/>
    <w:rsid w:val="00B2134F"/>
    <w:rsid w:val="00B33FB7"/>
    <w:rsid w:val="00B34CDA"/>
    <w:rsid w:val="00B34EE5"/>
    <w:rsid w:val="00B40AD5"/>
    <w:rsid w:val="00B4125D"/>
    <w:rsid w:val="00B42DA4"/>
    <w:rsid w:val="00B45D97"/>
    <w:rsid w:val="00B51F4C"/>
    <w:rsid w:val="00B56D62"/>
    <w:rsid w:val="00B615E9"/>
    <w:rsid w:val="00B61B1D"/>
    <w:rsid w:val="00B62215"/>
    <w:rsid w:val="00B62307"/>
    <w:rsid w:val="00B642CB"/>
    <w:rsid w:val="00B66B76"/>
    <w:rsid w:val="00B675A7"/>
    <w:rsid w:val="00B711BA"/>
    <w:rsid w:val="00B7258B"/>
    <w:rsid w:val="00B74145"/>
    <w:rsid w:val="00B75874"/>
    <w:rsid w:val="00B75DF2"/>
    <w:rsid w:val="00B75EE7"/>
    <w:rsid w:val="00B803A2"/>
    <w:rsid w:val="00B81AB3"/>
    <w:rsid w:val="00B81C32"/>
    <w:rsid w:val="00B8366E"/>
    <w:rsid w:val="00B856D4"/>
    <w:rsid w:val="00B95FB9"/>
    <w:rsid w:val="00BA13A9"/>
    <w:rsid w:val="00BA2325"/>
    <w:rsid w:val="00BA23A6"/>
    <w:rsid w:val="00BA535A"/>
    <w:rsid w:val="00BB2635"/>
    <w:rsid w:val="00BB3F44"/>
    <w:rsid w:val="00BB4133"/>
    <w:rsid w:val="00BC2C44"/>
    <w:rsid w:val="00BD167B"/>
    <w:rsid w:val="00BD191D"/>
    <w:rsid w:val="00BD6260"/>
    <w:rsid w:val="00BE19AF"/>
    <w:rsid w:val="00BE3F7F"/>
    <w:rsid w:val="00BE48A5"/>
    <w:rsid w:val="00BE5286"/>
    <w:rsid w:val="00BE6065"/>
    <w:rsid w:val="00BF0F18"/>
    <w:rsid w:val="00BF12F6"/>
    <w:rsid w:val="00BF1E58"/>
    <w:rsid w:val="00BF3209"/>
    <w:rsid w:val="00BF3F88"/>
    <w:rsid w:val="00BF5D1A"/>
    <w:rsid w:val="00BF604F"/>
    <w:rsid w:val="00BF779C"/>
    <w:rsid w:val="00C03DBA"/>
    <w:rsid w:val="00C04EC5"/>
    <w:rsid w:val="00C11E42"/>
    <w:rsid w:val="00C12720"/>
    <w:rsid w:val="00C1327F"/>
    <w:rsid w:val="00C15C33"/>
    <w:rsid w:val="00C1648C"/>
    <w:rsid w:val="00C20802"/>
    <w:rsid w:val="00C2250E"/>
    <w:rsid w:val="00C2318F"/>
    <w:rsid w:val="00C247C3"/>
    <w:rsid w:val="00C24873"/>
    <w:rsid w:val="00C31873"/>
    <w:rsid w:val="00C33ACF"/>
    <w:rsid w:val="00C377B2"/>
    <w:rsid w:val="00C37870"/>
    <w:rsid w:val="00C37D11"/>
    <w:rsid w:val="00C40406"/>
    <w:rsid w:val="00C41849"/>
    <w:rsid w:val="00C4331A"/>
    <w:rsid w:val="00C474F9"/>
    <w:rsid w:val="00C539E2"/>
    <w:rsid w:val="00C56626"/>
    <w:rsid w:val="00C611F0"/>
    <w:rsid w:val="00C6268B"/>
    <w:rsid w:val="00C64DA7"/>
    <w:rsid w:val="00C72C66"/>
    <w:rsid w:val="00C756A6"/>
    <w:rsid w:val="00C75796"/>
    <w:rsid w:val="00C75D12"/>
    <w:rsid w:val="00C75E31"/>
    <w:rsid w:val="00C8299A"/>
    <w:rsid w:val="00C83665"/>
    <w:rsid w:val="00C84A1A"/>
    <w:rsid w:val="00C91BE8"/>
    <w:rsid w:val="00C92A51"/>
    <w:rsid w:val="00C92BBF"/>
    <w:rsid w:val="00C961F3"/>
    <w:rsid w:val="00C96FAE"/>
    <w:rsid w:val="00C97F5D"/>
    <w:rsid w:val="00CA27E1"/>
    <w:rsid w:val="00CA5753"/>
    <w:rsid w:val="00CA7E06"/>
    <w:rsid w:val="00CB03BF"/>
    <w:rsid w:val="00CB13F2"/>
    <w:rsid w:val="00CB40E8"/>
    <w:rsid w:val="00CB5925"/>
    <w:rsid w:val="00CC00B8"/>
    <w:rsid w:val="00CD0E26"/>
    <w:rsid w:val="00CD219B"/>
    <w:rsid w:val="00CD443E"/>
    <w:rsid w:val="00CD4AFB"/>
    <w:rsid w:val="00CE08DC"/>
    <w:rsid w:val="00CE103D"/>
    <w:rsid w:val="00CE3CB0"/>
    <w:rsid w:val="00CE41B6"/>
    <w:rsid w:val="00CF4C79"/>
    <w:rsid w:val="00CF51E1"/>
    <w:rsid w:val="00CF74C8"/>
    <w:rsid w:val="00D01421"/>
    <w:rsid w:val="00D01AC3"/>
    <w:rsid w:val="00D0518A"/>
    <w:rsid w:val="00D05B60"/>
    <w:rsid w:val="00D0691C"/>
    <w:rsid w:val="00D10C81"/>
    <w:rsid w:val="00D14A31"/>
    <w:rsid w:val="00D2059F"/>
    <w:rsid w:val="00D219A6"/>
    <w:rsid w:val="00D22CF2"/>
    <w:rsid w:val="00D327B5"/>
    <w:rsid w:val="00D330C7"/>
    <w:rsid w:val="00D34D85"/>
    <w:rsid w:val="00D40EF3"/>
    <w:rsid w:val="00D420F0"/>
    <w:rsid w:val="00D42CAA"/>
    <w:rsid w:val="00D43C79"/>
    <w:rsid w:val="00D43CE5"/>
    <w:rsid w:val="00D46C1C"/>
    <w:rsid w:val="00D520A1"/>
    <w:rsid w:val="00D53DE3"/>
    <w:rsid w:val="00D55BCB"/>
    <w:rsid w:val="00D56BC4"/>
    <w:rsid w:val="00D652DF"/>
    <w:rsid w:val="00D652EA"/>
    <w:rsid w:val="00D65CE0"/>
    <w:rsid w:val="00D714B4"/>
    <w:rsid w:val="00D72C73"/>
    <w:rsid w:val="00D733F0"/>
    <w:rsid w:val="00D74302"/>
    <w:rsid w:val="00D74A80"/>
    <w:rsid w:val="00D77165"/>
    <w:rsid w:val="00D77333"/>
    <w:rsid w:val="00D7750A"/>
    <w:rsid w:val="00D86378"/>
    <w:rsid w:val="00D87393"/>
    <w:rsid w:val="00D873EB"/>
    <w:rsid w:val="00D9507B"/>
    <w:rsid w:val="00D96356"/>
    <w:rsid w:val="00D970D8"/>
    <w:rsid w:val="00DA44FD"/>
    <w:rsid w:val="00DA45A1"/>
    <w:rsid w:val="00DA6C58"/>
    <w:rsid w:val="00DA6CB4"/>
    <w:rsid w:val="00DB01F8"/>
    <w:rsid w:val="00DB6696"/>
    <w:rsid w:val="00DC078D"/>
    <w:rsid w:val="00DC1CD6"/>
    <w:rsid w:val="00DC36E1"/>
    <w:rsid w:val="00DC4989"/>
    <w:rsid w:val="00DD003B"/>
    <w:rsid w:val="00DD0929"/>
    <w:rsid w:val="00DD4DB5"/>
    <w:rsid w:val="00DE0474"/>
    <w:rsid w:val="00DE212B"/>
    <w:rsid w:val="00DE6556"/>
    <w:rsid w:val="00DF0E3F"/>
    <w:rsid w:val="00DF5ECF"/>
    <w:rsid w:val="00E049B8"/>
    <w:rsid w:val="00E06CD0"/>
    <w:rsid w:val="00E15597"/>
    <w:rsid w:val="00E155B7"/>
    <w:rsid w:val="00E16366"/>
    <w:rsid w:val="00E17E64"/>
    <w:rsid w:val="00E21C54"/>
    <w:rsid w:val="00E22786"/>
    <w:rsid w:val="00E2372C"/>
    <w:rsid w:val="00E24BCD"/>
    <w:rsid w:val="00E26F7F"/>
    <w:rsid w:val="00E3306D"/>
    <w:rsid w:val="00E3460E"/>
    <w:rsid w:val="00E37177"/>
    <w:rsid w:val="00E41E59"/>
    <w:rsid w:val="00E42C68"/>
    <w:rsid w:val="00E43A1E"/>
    <w:rsid w:val="00E43BC9"/>
    <w:rsid w:val="00E44762"/>
    <w:rsid w:val="00E473CE"/>
    <w:rsid w:val="00E476CC"/>
    <w:rsid w:val="00E522C6"/>
    <w:rsid w:val="00E53967"/>
    <w:rsid w:val="00E54E7B"/>
    <w:rsid w:val="00E55C39"/>
    <w:rsid w:val="00E56E99"/>
    <w:rsid w:val="00E61A95"/>
    <w:rsid w:val="00E65733"/>
    <w:rsid w:val="00E71AB5"/>
    <w:rsid w:val="00E7240F"/>
    <w:rsid w:val="00E7405F"/>
    <w:rsid w:val="00E76451"/>
    <w:rsid w:val="00E766DE"/>
    <w:rsid w:val="00E76A8F"/>
    <w:rsid w:val="00E77F84"/>
    <w:rsid w:val="00E85862"/>
    <w:rsid w:val="00E92571"/>
    <w:rsid w:val="00E92AFC"/>
    <w:rsid w:val="00E94F21"/>
    <w:rsid w:val="00EA549C"/>
    <w:rsid w:val="00EB02F0"/>
    <w:rsid w:val="00EB0608"/>
    <w:rsid w:val="00EB1168"/>
    <w:rsid w:val="00EB1AC6"/>
    <w:rsid w:val="00EB1C4A"/>
    <w:rsid w:val="00EB5694"/>
    <w:rsid w:val="00EC2C52"/>
    <w:rsid w:val="00EC36E1"/>
    <w:rsid w:val="00EC433C"/>
    <w:rsid w:val="00EC7A03"/>
    <w:rsid w:val="00ED0889"/>
    <w:rsid w:val="00ED1EA1"/>
    <w:rsid w:val="00ED2EB8"/>
    <w:rsid w:val="00ED5C4F"/>
    <w:rsid w:val="00EE1D84"/>
    <w:rsid w:val="00EE2F68"/>
    <w:rsid w:val="00EE53BE"/>
    <w:rsid w:val="00EE6A92"/>
    <w:rsid w:val="00EF0C7C"/>
    <w:rsid w:val="00EF0E04"/>
    <w:rsid w:val="00EF1976"/>
    <w:rsid w:val="00EF318E"/>
    <w:rsid w:val="00EF5575"/>
    <w:rsid w:val="00EF5DF0"/>
    <w:rsid w:val="00EF6E29"/>
    <w:rsid w:val="00EF741A"/>
    <w:rsid w:val="00F0510E"/>
    <w:rsid w:val="00F06141"/>
    <w:rsid w:val="00F07AF9"/>
    <w:rsid w:val="00F1277D"/>
    <w:rsid w:val="00F12CA9"/>
    <w:rsid w:val="00F2159E"/>
    <w:rsid w:val="00F21BBE"/>
    <w:rsid w:val="00F26003"/>
    <w:rsid w:val="00F26267"/>
    <w:rsid w:val="00F37CAC"/>
    <w:rsid w:val="00F44100"/>
    <w:rsid w:val="00F4687B"/>
    <w:rsid w:val="00F57521"/>
    <w:rsid w:val="00F61002"/>
    <w:rsid w:val="00F616B8"/>
    <w:rsid w:val="00F63670"/>
    <w:rsid w:val="00F64684"/>
    <w:rsid w:val="00F64765"/>
    <w:rsid w:val="00F66DA5"/>
    <w:rsid w:val="00F75AF0"/>
    <w:rsid w:val="00F76B64"/>
    <w:rsid w:val="00F80BA7"/>
    <w:rsid w:val="00F827C1"/>
    <w:rsid w:val="00F839F5"/>
    <w:rsid w:val="00F8469A"/>
    <w:rsid w:val="00F8663C"/>
    <w:rsid w:val="00F9039B"/>
    <w:rsid w:val="00F92231"/>
    <w:rsid w:val="00F93870"/>
    <w:rsid w:val="00F93F5B"/>
    <w:rsid w:val="00F970B6"/>
    <w:rsid w:val="00F97697"/>
    <w:rsid w:val="00FA0798"/>
    <w:rsid w:val="00FA0BA0"/>
    <w:rsid w:val="00FA16E8"/>
    <w:rsid w:val="00FA2F0A"/>
    <w:rsid w:val="00FA3D0C"/>
    <w:rsid w:val="00FA5468"/>
    <w:rsid w:val="00FA7F86"/>
    <w:rsid w:val="00FB0A50"/>
    <w:rsid w:val="00FB4F9F"/>
    <w:rsid w:val="00FB5B5B"/>
    <w:rsid w:val="00FB5E90"/>
    <w:rsid w:val="00FC0902"/>
    <w:rsid w:val="00FC09FA"/>
    <w:rsid w:val="00FC4B3D"/>
    <w:rsid w:val="00FC70EF"/>
    <w:rsid w:val="00FD12C5"/>
    <w:rsid w:val="00FD3C56"/>
    <w:rsid w:val="00FD7DA4"/>
    <w:rsid w:val="00FF04DF"/>
    <w:rsid w:val="00FF2EB4"/>
    <w:rsid w:val="00FF438D"/>
    <w:rsid w:val="00FF4932"/>
  </w:rsids>
  <m:mathPr>
    <m:mathFont m:val="Cambria Math"/>
    <m:brkBin m:val="before"/>
    <m:brkBinSub m:val="--"/>
    <m:smallFrac m:val="0"/>
    <m:dispDef/>
    <m:lMargin m:val="0"/>
    <m:rMargin m:val="0"/>
    <m:defJc m:val="centerGroup"/>
    <m:wrapIndent m:val="1440"/>
    <m:intLim m:val="subSup"/>
    <m:naryLim m:val="undOvr"/>
  </m:mathPr>
  <w:themeFontLang w:val="hu-HU" w:bidi="si-L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3F5133"/>
  <w15:docId w15:val="{81FA58B4-A4B6-4BA4-B75E-B7E1D85F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7"/>
    <w:qFormat/>
    <w:rsid w:val="000B1BAC"/>
    <w:pPr>
      <w:spacing w:after="120" w:line="300" w:lineRule="auto"/>
      <w:jc w:val="both"/>
    </w:pPr>
    <w:rPr>
      <w:rFonts w:ascii="Arial" w:eastAsia="Times New Roman" w:hAnsi="Arial" w:cs="Times New Roman"/>
      <w:szCs w:val="20"/>
      <w:lang w:val="en-GB" w:eastAsia="hu-HU"/>
    </w:rPr>
  </w:style>
  <w:style w:type="paragraph" w:styleId="Cmsor1">
    <w:name w:val="heading 1"/>
    <w:basedOn w:val="Norml"/>
    <w:next w:val="Norml"/>
    <w:link w:val="Cmsor1Char"/>
    <w:uiPriority w:val="9"/>
    <w:qFormat/>
    <w:rsid w:val="0006747A"/>
    <w:pPr>
      <w:keepNext/>
      <w:keepLines/>
      <w:spacing w:before="240" w:after="60"/>
      <w:jc w:val="left"/>
      <w:outlineLvl w:val="0"/>
    </w:pPr>
    <w:rPr>
      <w:rFonts w:ascii="Franklin Gothic Medium" w:eastAsiaTheme="majorEastAsia" w:hAnsi="Franklin Gothic Medium" w:cstheme="majorBidi"/>
      <w:b/>
      <w:color w:val="2F5496" w:themeColor="accent5" w:themeShade="BF"/>
      <w:sz w:val="36"/>
      <w:szCs w:val="32"/>
      <w:lang w:eastAsia="en-US"/>
    </w:rPr>
  </w:style>
  <w:style w:type="paragraph" w:styleId="Cmsor2">
    <w:name w:val="heading 2"/>
    <w:basedOn w:val="Norml"/>
    <w:next w:val="Norml"/>
    <w:link w:val="Cmsor2Char"/>
    <w:uiPriority w:val="9"/>
    <w:qFormat/>
    <w:rsid w:val="005444D9"/>
    <w:pPr>
      <w:keepNext/>
      <w:keepLines/>
      <w:numPr>
        <w:numId w:val="4"/>
      </w:numPr>
      <w:spacing w:before="240" w:after="60"/>
      <w:jc w:val="left"/>
      <w:outlineLvl w:val="1"/>
    </w:pPr>
    <w:rPr>
      <w:rFonts w:ascii="Franklin Gothic Medium" w:eastAsiaTheme="majorEastAsia" w:hAnsi="Franklin Gothic Medium" w:cstheme="majorBidi"/>
      <w:b/>
      <w:color w:val="3B3838" w:themeColor="background2" w:themeShade="40"/>
      <w:sz w:val="28"/>
      <w:szCs w:val="28"/>
      <w:lang w:eastAsia="en-US"/>
    </w:rPr>
  </w:style>
  <w:style w:type="paragraph" w:styleId="Cmsor3">
    <w:name w:val="heading 3"/>
    <w:basedOn w:val="Norml"/>
    <w:next w:val="Norml"/>
    <w:link w:val="Cmsor3Char"/>
    <w:uiPriority w:val="9"/>
    <w:qFormat/>
    <w:rsid w:val="00800089"/>
    <w:pPr>
      <w:keepNext/>
      <w:keepLines/>
      <w:spacing w:before="40" w:after="0"/>
      <w:outlineLvl w:val="2"/>
    </w:pPr>
    <w:rPr>
      <w:rFonts w:ascii="Franklin Gothic Medium" w:eastAsiaTheme="majorEastAsia" w:hAnsi="Franklin Gothic Medium" w:cstheme="majorBidi"/>
      <w:b/>
      <w:color w:val="2F5496" w:themeColor="accent5" w:themeShade="BF"/>
      <w:sz w:val="26"/>
      <w:szCs w:val="28"/>
      <w:lang w:eastAsia="en-US"/>
    </w:rPr>
  </w:style>
  <w:style w:type="paragraph" w:styleId="Cmsor4">
    <w:name w:val="heading 4"/>
    <w:basedOn w:val="Norml"/>
    <w:next w:val="Norml"/>
    <w:link w:val="Cmsor4Char"/>
    <w:uiPriority w:val="9"/>
    <w:qFormat/>
    <w:rsid w:val="00AA547D"/>
    <w:pPr>
      <w:spacing w:before="240" w:after="60"/>
      <w:jc w:val="left"/>
      <w:outlineLvl w:val="3"/>
    </w:pPr>
    <w:rPr>
      <w:b/>
      <w:bCs/>
    </w:rPr>
  </w:style>
  <w:style w:type="paragraph" w:styleId="Cmsor5">
    <w:name w:val="heading 5"/>
    <w:basedOn w:val="Norml"/>
    <w:next w:val="Norml"/>
    <w:link w:val="Cmsor5Char"/>
    <w:uiPriority w:val="99"/>
    <w:qFormat/>
    <w:rsid w:val="00AA547D"/>
    <w:pPr>
      <w:numPr>
        <w:ilvl w:val="4"/>
        <w:numId w:val="1"/>
      </w:numPr>
      <w:spacing w:before="240" w:after="60"/>
      <w:outlineLvl w:val="4"/>
    </w:pPr>
    <w:rPr>
      <w:b/>
      <w:bCs/>
      <w:i/>
      <w:iCs/>
      <w:sz w:val="26"/>
      <w:szCs w:val="26"/>
      <w:lang w:eastAsia="de-DE"/>
    </w:rPr>
  </w:style>
  <w:style w:type="paragraph" w:styleId="Cmsor6">
    <w:name w:val="heading 6"/>
    <w:basedOn w:val="Norml"/>
    <w:next w:val="Norml"/>
    <w:link w:val="Cmsor6Char"/>
    <w:uiPriority w:val="99"/>
    <w:qFormat/>
    <w:rsid w:val="00AA547D"/>
    <w:pPr>
      <w:numPr>
        <w:ilvl w:val="5"/>
        <w:numId w:val="1"/>
      </w:numPr>
      <w:spacing w:before="240" w:after="60"/>
      <w:outlineLvl w:val="5"/>
    </w:pPr>
    <w:rPr>
      <w:b/>
      <w:bCs/>
      <w:szCs w:val="22"/>
      <w:lang w:eastAsia="de-DE"/>
    </w:rPr>
  </w:style>
  <w:style w:type="paragraph" w:styleId="Cmsor7">
    <w:name w:val="heading 7"/>
    <w:basedOn w:val="Norml"/>
    <w:next w:val="Norml"/>
    <w:link w:val="Cmsor7Char"/>
    <w:uiPriority w:val="99"/>
    <w:qFormat/>
    <w:rsid w:val="00AA547D"/>
    <w:pPr>
      <w:numPr>
        <w:ilvl w:val="6"/>
        <w:numId w:val="1"/>
      </w:numPr>
      <w:spacing w:before="240" w:after="60"/>
      <w:outlineLvl w:val="6"/>
    </w:pPr>
    <w:rPr>
      <w:lang w:eastAsia="de-DE"/>
    </w:rPr>
  </w:style>
  <w:style w:type="paragraph" w:styleId="Cmsor8">
    <w:name w:val="heading 8"/>
    <w:basedOn w:val="Norml"/>
    <w:next w:val="Norml"/>
    <w:link w:val="Cmsor8Char"/>
    <w:uiPriority w:val="99"/>
    <w:qFormat/>
    <w:rsid w:val="00AA547D"/>
    <w:pPr>
      <w:numPr>
        <w:ilvl w:val="7"/>
        <w:numId w:val="1"/>
      </w:numPr>
      <w:spacing w:before="240" w:after="60"/>
      <w:outlineLvl w:val="7"/>
    </w:pPr>
    <w:rPr>
      <w:i/>
      <w:iCs/>
      <w:lang w:eastAsia="de-DE"/>
    </w:rPr>
  </w:style>
  <w:style w:type="paragraph" w:styleId="Cmsor9">
    <w:name w:val="heading 9"/>
    <w:basedOn w:val="Norml"/>
    <w:next w:val="Norml"/>
    <w:link w:val="Cmsor9Char"/>
    <w:uiPriority w:val="99"/>
    <w:rsid w:val="00AA547D"/>
    <w:pPr>
      <w:numPr>
        <w:ilvl w:val="8"/>
        <w:numId w:val="1"/>
      </w:numPr>
      <w:spacing w:before="240" w:after="60"/>
      <w:outlineLvl w:val="8"/>
    </w:pPr>
    <w:rPr>
      <w:rFonts w:cs="Arial"/>
      <w:szCs w:val="22"/>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747A"/>
    <w:rPr>
      <w:rFonts w:ascii="Franklin Gothic Medium" w:eastAsiaTheme="majorEastAsia" w:hAnsi="Franklin Gothic Medium" w:cstheme="majorBidi"/>
      <w:b/>
      <w:color w:val="2F5496" w:themeColor="accent5" w:themeShade="BF"/>
      <w:sz w:val="36"/>
      <w:szCs w:val="32"/>
      <w:lang w:val="en-GB"/>
    </w:rPr>
  </w:style>
  <w:style w:type="paragraph" w:styleId="Listaszerbekezds">
    <w:name w:val="List Paragraph"/>
    <w:basedOn w:val="Norml"/>
    <w:uiPriority w:val="34"/>
    <w:qFormat/>
    <w:rsid w:val="008A3BF7"/>
    <w:pPr>
      <w:ind w:left="720"/>
      <w:contextualSpacing/>
    </w:pPr>
  </w:style>
  <w:style w:type="character" w:styleId="Hiperhivatkozs">
    <w:name w:val="Hyperlink"/>
    <w:basedOn w:val="Bekezdsalapbettpusa"/>
    <w:uiPriority w:val="99"/>
    <w:rsid w:val="00AA547D"/>
    <w:rPr>
      <w:rFonts w:cs="Times New Roman"/>
      <w:color w:val="0000FF"/>
      <w:u w:val="single"/>
    </w:rPr>
  </w:style>
  <w:style w:type="paragraph" w:styleId="Buborkszveg">
    <w:name w:val="Balloon Text"/>
    <w:basedOn w:val="Norml"/>
    <w:link w:val="BuborkszvegChar"/>
    <w:uiPriority w:val="99"/>
    <w:semiHidden/>
    <w:rsid w:val="00AA547D"/>
    <w:rPr>
      <w:rFonts w:ascii="Tahoma" w:hAnsi="Tahoma" w:cs="Tahoma"/>
      <w:sz w:val="16"/>
      <w:szCs w:val="16"/>
    </w:rPr>
  </w:style>
  <w:style w:type="character" w:customStyle="1" w:styleId="BuborkszvegChar">
    <w:name w:val="Buborékszöveg Char"/>
    <w:basedOn w:val="Bekezdsalapbettpusa"/>
    <w:link w:val="Buborkszveg"/>
    <w:uiPriority w:val="99"/>
    <w:semiHidden/>
    <w:rsid w:val="00AA547D"/>
    <w:rPr>
      <w:rFonts w:ascii="Tahoma" w:eastAsia="Times New Roman" w:hAnsi="Tahoma" w:cs="Tahoma"/>
      <w:sz w:val="16"/>
      <w:szCs w:val="16"/>
      <w:lang w:val="en-GB" w:eastAsia="hu-HU"/>
    </w:rPr>
  </w:style>
  <w:style w:type="character" w:customStyle="1" w:styleId="Cmsor3Char">
    <w:name w:val="Címsor 3 Char"/>
    <w:basedOn w:val="Bekezdsalapbettpusa"/>
    <w:link w:val="Cmsor3"/>
    <w:uiPriority w:val="9"/>
    <w:rsid w:val="00800089"/>
    <w:rPr>
      <w:rFonts w:ascii="Franklin Gothic Medium" w:eastAsiaTheme="majorEastAsia" w:hAnsi="Franklin Gothic Medium" w:cstheme="majorBidi"/>
      <w:b/>
      <w:color w:val="2F5496" w:themeColor="accent5" w:themeShade="BF"/>
      <w:sz w:val="26"/>
      <w:szCs w:val="28"/>
      <w:lang w:val="en-GB"/>
    </w:rPr>
  </w:style>
  <w:style w:type="paragraph" w:styleId="lfej">
    <w:name w:val="header"/>
    <w:basedOn w:val="Norml"/>
    <w:link w:val="lfejChar"/>
    <w:uiPriority w:val="99"/>
    <w:rsid w:val="00AA547D"/>
    <w:pPr>
      <w:tabs>
        <w:tab w:val="center" w:pos="4536"/>
        <w:tab w:val="right" w:pos="9072"/>
      </w:tabs>
    </w:pPr>
  </w:style>
  <w:style w:type="character" w:customStyle="1" w:styleId="lfejChar">
    <w:name w:val="Élőfej Char"/>
    <w:basedOn w:val="Bekezdsalapbettpusa"/>
    <w:link w:val="lfej"/>
    <w:uiPriority w:val="99"/>
    <w:rsid w:val="00AA547D"/>
    <w:rPr>
      <w:rFonts w:ascii="Arial" w:eastAsia="Times New Roman" w:hAnsi="Arial" w:cs="Times New Roman"/>
      <w:sz w:val="20"/>
      <w:szCs w:val="20"/>
      <w:lang w:val="en-GB" w:eastAsia="hu-HU"/>
    </w:rPr>
  </w:style>
  <w:style w:type="paragraph" w:styleId="llb">
    <w:name w:val="footer"/>
    <w:basedOn w:val="Norml"/>
    <w:link w:val="llbChar"/>
    <w:uiPriority w:val="99"/>
    <w:rsid w:val="00AA547D"/>
    <w:pPr>
      <w:tabs>
        <w:tab w:val="center" w:pos="4536"/>
        <w:tab w:val="right" w:pos="9072"/>
      </w:tabs>
    </w:pPr>
  </w:style>
  <w:style w:type="character" w:customStyle="1" w:styleId="llbChar">
    <w:name w:val="Élőláb Char"/>
    <w:basedOn w:val="Bekezdsalapbettpusa"/>
    <w:link w:val="llb"/>
    <w:uiPriority w:val="99"/>
    <w:rsid w:val="00AA547D"/>
    <w:rPr>
      <w:rFonts w:ascii="Arial" w:eastAsia="Times New Roman" w:hAnsi="Arial" w:cs="Times New Roman"/>
      <w:sz w:val="20"/>
      <w:szCs w:val="20"/>
      <w:lang w:val="en-GB" w:eastAsia="hu-HU"/>
    </w:rPr>
  </w:style>
  <w:style w:type="paragraph" w:styleId="Lbjegyzetszveg">
    <w:name w:val="footnote text"/>
    <w:aliases w:val="Footnote,Char1 Char,Footnote Char1,ESPON Footnote Text,Fußnotentextf,Fuﬂnotentextf,Footnote Text Blue,Schriftart: 9 pt,Schriftart: 10 pt,Schriftart: 8 pt,pozn. pod čarou,stile 1,Footnote1,Footnote2,Footnote3,Footnote4,Footnote5"/>
    <w:basedOn w:val="Norml"/>
    <w:link w:val="LbjegyzetszvegChar"/>
    <w:uiPriority w:val="99"/>
    <w:qFormat/>
    <w:rsid w:val="00AA547D"/>
    <w:pPr>
      <w:spacing w:after="60"/>
    </w:pPr>
    <w:rPr>
      <w:sz w:val="18"/>
      <w:szCs w:val="16"/>
    </w:rPr>
  </w:style>
  <w:style w:type="character" w:customStyle="1" w:styleId="LbjegyzetszvegChar">
    <w:name w:val="Lábjegyzetszöveg Char"/>
    <w:aliases w:val="Footnote Char,Char1 Char Char,Footnote Char1 Char,ESPON Footnote Text Char,Fußnotentextf Char,Fuﬂnotentextf Char,Footnote Text Blue Char,Schriftart: 9 pt Char,Schriftart: 10 pt Char,Schriftart: 8 pt Char,pozn. pod čarou Char"/>
    <w:basedOn w:val="Bekezdsalapbettpusa"/>
    <w:link w:val="Lbjegyzetszveg"/>
    <w:uiPriority w:val="99"/>
    <w:rsid w:val="00AA547D"/>
    <w:rPr>
      <w:rFonts w:ascii="Arial" w:eastAsia="Times New Roman" w:hAnsi="Arial" w:cs="Times New Roman"/>
      <w:sz w:val="18"/>
      <w:szCs w:val="16"/>
      <w:lang w:val="en-GB" w:eastAsia="hu-HU"/>
    </w:rPr>
  </w:style>
  <w:style w:type="character" w:styleId="Lbjegyzet-hivatkozs">
    <w:name w:val="footnote reference"/>
    <w:aliases w:val="ESPON Footnote No"/>
    <w:basedOn w:val="Bekezdsalapbettpusa"/>
    <w:uiPriority w:val="99"/>
    <w:rsid w:val="00AA547D"/>
    <w:rPr>
      <w:rFonts w:cs="Times New Roman"/>
      <w:vertAlign w:val="superscript"/>
    </w:rPr>
  </w:style>
  <w:style w:type="character" w:customStyle="1" w:styleId="Cmsor2Char">
    <w:name w:val="Címsor 2 Char"/>
    <w:basedOn w:val="Bekezdsalapbettpusa"/>
    <w:link w:val="Cmsor2"/>
    <w:uiPriority w:val="9"/>
    <w:rsid w:val="005444D9"/>
    <w:rPr>
      <w:rFonts w:ascii="Franklin Gothic Medium" w:eastAsiaTheme="majorEastAsia" w:hAnsi="Franklin Gothic Medium" w:cstheme="majorBidi"/>
      <w:b/>
      <w:color w:val="3B3838" w:themeColor="background2" w:themeShade="40"/>
      <w:sz w:val="28"/>
      <w:szCs w:val="28"/>
      <w:lang w:val="en-GB"/>
    </w:rPr>
  </w:style>
  <w:style w:type="character" w:customStyle="1" w:styleId="Cmsor4Char">
    <w:name w:val="Címsor 4 Char"/>
    <w:basedOn w:val="Bekezdsalapbettpusa"/>
    <w:link w:val="Cmsor4"/>
    <w:uiPriority w:val="9"/>
    <w:rsid w:val="00AA547D"/>
    <w:rPr>
      <w:rFonts w:ascii="Arial" w:eastAsia="Times New Roman" w:hAnsi="Arial" w:cs="Times New Roman"/>
      <w:b/>
      <w:bCs/>
      <w:sz w:val="20"/>
      <w:szCs w:val="20"/>
      <w:lang w:val="en-GB" w:eastAsia="hu-HU"/>
    </w:rPr>
  </w:style>
  <w:style w:type="character" w:customStyle="1" w:styleId="Cmsor5Char">
    <w:name w:val="Címsor 5 Char"/>
    <w:basedOn w:val="Bekezdsalapbettpusa"/>
    <w:link w:val="Cmsor5"/>
    <w:uiPriority w:val="99"/>
    <w:rsid w:val="00AA547D"/>
    <w:rPr>
      <w:rFonts w:ascii="Arial" w:eastAsia="Times New Roman" w:hAnsi="Arial" w:cs="Times New Roman"/>
      <w:b/>
      <w:bCs/>
      <w:i/>
      <w:iCs/>
      <w:sz w:val="26"/>
      <w:szCs w:val="26"/>
      <w:lang w:val="en-GB" w:eastAsia="de-DE"/>
    </w:rPr>
  </w:style>
  <w:style w:type="character" w:customStyle="1" w:styleId="Cmsor6Char">
    <w:name w:val="Címsor 6 Char"/>
    <w:basedOn w:val="Bekezdsalapbettpusa"/>
    <w:link w:val="Cmsor6"/>
    <w:uiPriority w:val="99"/>
    <w:rsid w:val="00AA547D"/>
    <w:rPr>
      <w:rFonts w:ascii="Arial" w:eastAsia="Times New Roman" w:hAnsi="Arial" w:cs="Times New Roman"/>
      <w:b/>
      <w:bCs/>
      <w:lang w:val="en-GB" w:eastAsia="de-DE"/>
    </w:rPr>
  </w:style>
  <w:style w:type="character" w:customStyle="1" w:styleId="Cmsor7Char">
    <w:name w:val="Címsor 7 Char"/>
    <w:basedOn w:val="Bekezdsalapbettpusa"/>
    <w:link w:val="Cmsor7"/>
    <w:uiPriority w:val="99"/>
    <w:rsid w:val="00AA547D"/>
    <w:rPr>
      <w:rFonts w:ascii="Arial" w:eastAsia="Times New Roman" w:hAnsi="Arial" w:cs="Times New Roman"/>
      <w:szCs w:val="20"/>
      <w:lang w:val="en-GB" w:eastAsia="de-DE"/>
    </w:rPr>
  </w:style>
  <w:style w:type="character" w:customStyle="1" w:styleId="Cmsor8Char">
    <w:name w:val="Címsor 8 Char"/>
    <w:basedOn w:val="Bekezdsalapbettpusa"/>
    <w:link w:val="Cmsor8"/>
    <w:uiPriority w:val="99"/>
    <w:rsid w:val="00AA547D"/>
    <w:rPr>
      <w:rFonts w:ascii="Arial" w:eastAsia="Times New Roman" w:hAnsi="Arial" w:cs="Times New Roman"/>
      <w:i/>
      <w:iCs/>
      <w:szCs w:val="20"/>
      <w:lang w:val="en-GB" w:eastAsia="de-DE"/>
    </w:rPr>
  </w:style>
  <w:style w:type="character" w:customStyle="1" w:styleId="Cmsor9Char">
    <w:name w:val="Címsor 9 Char"/>
    <w:basedOn w:val="Bekezdsalapbettpusa"/>
    <w:link w:val="Cmsor9"/>
    <w:uiPriority w:val="99"/>
    <w:rsid w:val="00AA547D"/>
    <w:rPr>
      <w:rFonts w:ascii="Arial" w:eastAsia="Times New Roman" w:hAnsi="Arial" w:cs="Arial"/>
      <w:lang w:val="en-GB" w:eastAsia="de-DE"/>
    </w:rPr>
  </w:style>
  <w:style w:type="paragraph" w:styleId="TJ1">
    <w:name w:val="toc 1"/>
    <w:basedOn w:val="Norml"/>
    <w:next w:val="Norml"/>
    <w:autoRedefine/>
    <w:uiPriority w:val="39"/>
    <w:rsid w:val="00D34D85"/>
    <w:pPr>
      <w:tabs>
        <w:tab w:val="right" w:leader="dot" w:pos="9060"/>
      </w:tabs>
      <w:spacing w:before="120" w:after="60"/>
      <w:jc w:val="left"/>
    </w:pPr>
    <w:rPr>
      <w:b/>
      <w:bCs/>
    </w:rPr>
  </w:style>
  <w:style w:type="paragraph" w:styleId="TJ2">
    <w:name w:val="toc 2"/>
    <w:basedOn w:val="Norml"/>
    <w:next w:val="Norml"/>
    <w:autoRedefine/>
    <w:uiPriority w:val="39"/>
    <w:rsid w:val="005157AC"/>
    <w:pPr>
      <w:tabs>
        <w:tab w:val="right" w:leader="dot" w:pos="9060"/>
      </w:tabs>
      <w:spacing w:before="60" w:after="60"/>
      <w:ind w:left="454"/>
      <w:jc w:val="left"/>
    </w:pPr>
    <w:rPr>
      <w:i/>
      <w:iCs/>
      <w:sz w:val="20"/>
    </w:rPr>
  </w:style>
  <w:style w:type="paragraph" w:styleId="TJ3">
    <w:name w:val="toc 3"/>
    <w:basedOn w:val="Norml"/>
    <w:next w:val="Norml"/>
    <w:autoRedefine/>
    <w:uiPriority w:val="39"/>
    <w:rsid w:val="00AA547D"/>
    <w:pPr>
      <w:spacing w:after="0"/>
      <w:ind w:left="440"/>
      <w:jc w:val="left"/>
    </w:pPr>
    <w:rPr>
      <w:rFonts w:asciiTheme="minorHAnsi" w:hAnsiTheme="minorHAnsi"/>
      <w:sz w:val="20"/>
    </w:rPr>
  </w:style>
  <w:style w:type="character" w:styleId="Jegyzethivatkozs">
    <w:name w:val="annotation reference"/>
    <w:basedOn w:val="Bekezdsalapbettpusa"/>
    <w:uiPriority w:val="99"/>
    <w:semiHidden/>
    <w:rsid w:val="00AA547D"/>
    <w:rPr>
      <w:rFonts w:cs="Times New Roman"/>
      <w:sz w:val="16"/>
    </w:rPr>
  </w:style>
  <w:style w:type="paragraph" w:styleId="Jegyzetszveg">
    <w:name w:val="annotation text"/>
    <w:basedOn w:val="Norml"/>
    <w:link w:val="JegyzetszvegChar"/>
    <w:uiPriority w:val="99"/>
    <w:rsid w:val="00AA547D"/>
  </w:style>
  <w:style w:type="character" w:customStyle="1" w:styleId="JegyzetszvegChar">
    <w:name w:val="Jegyzetszöveg Char"/>
    <w:basedOn w:val="Bekezdsalapbettpusa"/>
    <w:link w:val="Jegyzetszveg"/>
    <w:uiPriority w:val="99"/>
    <w:rsid w:val="00AA547D"/>
    <w:rPr>
      <w:rFonts w:ascii="Arial" w:eastAsia="Times New Roman" w:hAnsi="Arial" w:cs="Times New Roman"/>
      <w:sz w:val="20"/>
      <w:szCs w:val="20"/>
      <w:lang w:val="en-GB" w:eastAsia="hu-HU"/>
    </w:rPr>
  </w:style>
  <w:style w:type="paragraph" w:styleId="Megjegyzstrgya">
    <w:name w:val="annotation subject"/>
    <w:basedOn w:val="Jegyzetszveg"/>
    <w:next w:val="Jegyzetszveg"/>
    <w:link w:val="MegjegyzstrgyaChar"/>
    <w:uiPriority w:val="99"/>
    <w:semiHidden/>
    <w:rsid w:val="00AA547D"/>
    <w:rPr>
      <w:b/>
      <w:bCs/>
    </w:rPr>
  </w:style>
  <w:style w:type="character" w:customStyle="1" w:styleId="MegjegyzstrgyaChar">
    <w:name w:val="Megjegyzés tárgya Char"/>
    <w:basedOn w:val="JegyzetszvegChar"/>
    <w:link w:val="Megjegyzstrgya"/>
    <w:uiPriority w:val="99"/>
    <w:semiHidden/>
    <w:rsid w:val="00AA547D"/>
    <w:rPr>
      <w:rFonts w:ascii="Arial" w:eastAsia="Times New Roman" w:hAnsi="Arial" w:cs="Times New Roman"/>
      <w:b/>
      <w:bCs/>
      <w:sz w:val="20"/>
      <w:szCs w:val="20"/>
      <w:lang w:val="en-GB" w:eastAsia="hu-HU"/>
    </w:rPr>
  </w:style>
  <w:style w:type="character" w:styleId="Mrltotthiperhivatkozs">
    <w:name w:val="FollowedHyperlink"/>
    <w:basedOn w:val="Bekezdsalapbettpusa"/>
    <w:uiPriority w:val="99"/>
    <w:rsid w:val="00AA547D"/>
    <w:rPr>
      <w:rFonts w:cs="Times New Roman"/>
      <w:color w:val="800080"/>
      <w:u w:val="single"/>
    </w:rPr>
  </w:style>
  <w:style w:type="paragraph" w:styleId="Nincstrkz">
    <w:name w:val="No Spacing"/>
    <w:basedOn w:val="Norml"/>
    <w:link w:val="NincstrkzChar"/>
    <w:uiPriority w:val="1"/>
    <w:qFormat/>
    <w:rsid w:val="005444D9"/>
    <w:pPr>
      <w:spacing w:after="0"/>
      <w:jc w:val="left"/>
    </w:pPr>
    <w:rPr>
      <w:sz w:val="20"/>
    </w:rPr>
  </w:style>
  <w:style w:type="paragraph" w:styleId="Alcm">
    <w:name w:val="Subtitle"/>
    <w:basedOn w:val="Cmsor2"/>
    <w:next w:val="Norml"/>
    <w:link w:val="AlcmChar"/>
    <w:uiPriority w:val="11"/>
    <w:qFormat/>
    <w:rsid w:val="005444D9"/>
    <w:pPr>
      <w:numPr>
        <w:numId w:val="0"/>
      </w:numPr>
      <w:ind w:left="360" w:hanging="360"/>
      <w:jc w:val="center"/>
    </w:pPr>
  </w:style>
  <w:style w:type="character" w:customStyle="1" w:styleId="AlcmChar">
    <w:name w:val="Alcím Char"/>
    <w:basedOn w:val="Bekezdsalapbettpusa"/>
    <w:link w:val="Alcm"/>
    <w:uiPriority w:val="11"/>
    <w:rsid w:val="005444D9"/>
    <w:rPr>
      <w:rFonts w:ascii="Franklin Gothic Medium" w:eastAsiaTheme="majorEastAsia" w:hAnsi="Franklin Gothic Medium" w:cstheme="majorBidi"/>
      <w:b/>
      <w:color w:val="3B3838" w:themeColor="background2" w:themeShade="40"/>
      <w:sz w:val="28"/>
      <w:szCs w:val="28"/>
      <w:lang w:val="en-GB"/>
    </w:rPr>
  </w:style>
  <w:style w:type="table" w:styleId="Kzepesrcs31jellszn">
    <w:name w:val="Medium Grid 3 Accent 1"/>
    <w:basedOn w:val="Normltblzat"/>
    <w:uiPriority w:val="99"/>
    <w:rsid w:val="00AA547D"/>
    <w:pPr>
      <w:spacing w:after="0" w:line="240" w:lineRule="auto"/>
    </w:pPr>
    <w:rPr>
      <w:rFonts w:ascii="Arial" w:eastAsia="Times New Roman" w:hAnsi="Arial" w:cs="Times New Roman"/>
      <w:sz w:val="20"/>
      <w:szCs w:val="20"/>
      <w:lang w:eastAsia="hu-H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Rcsostblzat">
    <w:name w:val="Table Grid"/>
    <w:basedOn w:val="Normltblzat"/>
    <w:uiPriority w:val="59"/>
    <w:rsid w:val="00AA547D"/>
    <w:pPr>
      <w:spacing w:after="0" w:line="240" w:lineRule="auto"/>
    </w:pPr>
    <w:rPr>
      <w:rFonts w:ascii="Arial" w:eastAsia="Times New Roman" w:hAnsi="Arial"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nykols1jellszn">
    <w:name w:val="Light Shading Accent 1"/>
    <w:basedOn w:val="Normltblzat"/>
    <w:uiPriority w:val="60"/>
    <w:rsid w:val="001027B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Kzepesrcs21jellszn">
    <w:name w:val="Medium Grid 2 Accent 1"/>
    <w:basedOn w:val="Normltblzat"/>
    <w:uiPriority w:val="68"/>
    <w:rsid w:val="001027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Cm">
    <w:name w:val="Title"/>
    <w:basedOn w:val="Norml"/>
    <w:link w:val="CmChar"/>
    <w:uiPriority w:val="10"/>
    <w:qFormat/>
    <w:rsid w:val="007A5C68"/>
    <w:pPr>
      <w:spacing w:line="240" w:lineRule="auto"/>
      <w:contextualSpacing/>
      <w:jc w:val="left"/>
    </w:pPr>
    <w:rPr>
      <w:rFonts w:ascii="Franklin Gothic Demi" w:eastAsiaTheme="majorEastAsia" w:hAnsi="Franklin Gothic Demi"/>
      <w:color w:val="2F5496" w:themeColor="accent5" w:themeShade="BF"/>
      <w:kern w:val="28"/>
      <w:sz w:val="84"/>
      <w:szCs w:val="84"/>
      <w:lang w:eastAsia="en-US"/>
    </w:rPr>
  </w:style>
  <w:style w:type="character" w:customStyle="1" w:styleId="CmChar">
    <w:name w:val="Cím Char"/>
    <w:basedOn w:val="Bekezdsalapbettpusa"/>
    <w:link w:val="Cm"/>
    <w:uiPriority w:val="10"/>
    <w:rsid w:val="007A5C68"/>
    <w:rPr>
      <w:rFonts w:ascii="Franklin Gothic Demi" w:eastAsiaTheme="majorEastAsia" w:hAnsi="Franklin Gothic Demi" w:cs="Times New Roman"/>
      <w:color w:val="2F5496" w:themeColor="accent5" w:themeShade="BF"/>
      <w:kern w:val="28"/>
      <w:sz w:val="84"/>
      <w:szCs w:val="84"/>
      <w:lang w:val="en-GB"/>
    </w:rPr>
  </w:style>
  <w:style w:type="character" w:styleId="Erskiemels">
    <w:name w:val="Intense Emphasis"/>
    <w:basedOn w:val="Bekezdsalapbettpusa"/>
    <w:uiPriority w:val="99"/>
    <w:qFormat/>
    <w:rsid w:val="00AA547D"/>
    <w:rPr>
      <w:rFonts w:cs="Times New Roman"/>
      <w:b/>
      <w:bCs/>
      <w:i/>
      <w:iCs/>
      <w:color w:val="4F81BD"/>
    </w:rPr>
  </w:style>
  <w:style w:type="paragraph" w:customStyle="1" w:styleId="Fejezetcm">
    <w:name w:val="Fejezetcím"/>
    <w:basedOn w:val="Cmsor1"/>
    <w:uiPriority w:val="2"/>
    <w:rsid w:val="00AA547D"/>
    <w:rPr>
      <w:color w:val="44546A" w:themeColor="text2"/>
      <w:sz w:val="52"/>
    </w:rPr>
  </w:style>
  <w:style w:type="paragraph" w:styleId="Lista">
    <w:name w:val="List"/>
    <w:basedOn w:val="Norml"/>
    <w:uiPriority w:val="99"/>
    <w:rsid w:val="00AA547D"/>
    <w:pPr>
      <w:ind w:left="283" w:hanging="283"/>
    </w:pPr>
  </w:style>
  <w:style w:type="paragraph" w:styleId="Felsorols">
    <w:name w:val="List Bullet"/>
    <w:aliases w:val="Bullet indent spaced"/>
    <w:basedOn w:val="Lista"/>
    <w:autoRedefine/>
    <w:uiPriority w:val="99"/>
    <w:rsid w:val="00AA547D"/>
    <w:pPr>
      <w:tabs>
        <w:tab w:val="num" w:pos="170"/>
      </w:tabs>
      <w:spacing w:line="240" w:lineRule="atLeast"/>
      <w:ind w:left="170" w:hanging="340"/>
    </w:pPr>
    <w:rPr>
      <w:spacing w:val="-5"/>
      <w:lang w:eastAsia="en-US"/>
    </w:rPr>
  </w:style>
  <w:style w:type="character" w:customStyle="1" w:styleId="Footnote">
    <w:name w:val="Footnote_"/>
    <w:basedOn w:val="Bekezdsalapbettpusa"/>
    <w:uiPriority w:val="99"/>
    <w:locked/>
    <w:rsid w:val="00AA547D"/>
    <w:rPr>
      <w:rFonts w:ascii="Trebuchet MS" w:hAnsi="Trebuchet MS" w:cs="Trebuchet MS"/>
      <w:sz w:val="17"/>
      <w:szCs w:val="17"/>
      <w:shd w:val="clear" w:color="auto" w:fill="FFFFFF"/>
    </w:rPr>
  </w:style>
  <w:style w:type="character" w:customStyle="1" w:styleId="Heading2Char">
    <w:name w:val="Heading 2 Char"/>
    <w:basedOn w:val="Bekezdsalapbettpusa"/>
    <w:uiPriority w:val="99"/>
    <w:locked/>
    <w:rsid w:val="00AA547D"/>
    <w:rPr>
      <w:rFonts w:ascii="Open Sans" w:hAnsi="Open Sans" w:cs="Open Sans"/>
      <w:b/>
      <w:color w:val="003399"/>
      <w:sz w:val="32"/>
      <w:szCs w:val="32"/>
      <w:lang w:val="en-GB"/>
    </w:rPr>
  </w:style>
  <w:style w:type="character" w:customStyle="1" w:styleId="highlight">
    <w:name w:val="highlight"/>
    <w:basedOn w:val="Bekezdsalapbettpusa"/>
    <w:rsid w:val="00AA547D"/>
  </w:style>
  <w:style w:type="paragraph" w:styleId="Idzet">
    <w:name w:val="Quote"/>
    <w:basedOn w:val="Norml"/>
    <w:next w:val="Norml"/>
    <w:link w:val="IdzetChar"/>
    <w:uiPriority w:val="29"/>
    <w:qFormat/>
    <w:rsid w:val="00AA547D"/>
    <w:rPr>
      <w:i/>
      <w:iCs/>
      <w:color w:val="000000" w:themeColor="text1"/>
    </w:rPr>
  </w:style>
  <w:style w:type="character" w:customStyle="1" w:styleId="IdzetChar">
    <w:name w:val="Idézet Char"/>
    <w:basedOn w:val="Bekezdsalapbettpusa"/>
    <w:link w:val="Idzet"/>
    <w:uiPriority w:val="29"/>
    <w:rsid w:val="00AA547D"/>
    <w:rPr>
      <w:rFonts w:ascii="Arial" w:eastAsia="Times New Roman" w:hAnsi="Arial" w:cs="Times New Roman"/>
      <w:i/>
      <w:iCs/>
      <w:color w:val="000000" w:themeColor="text1"/>
      <w:sz w:val="20"/>
      <w:szCs w:val="20"/>
      <w:lang w:val="en-GB" w:eastAsia="hu-HU"/>
    </w:rPr>
  </w:style>
  <w:style w:type="paragraph" w:styleId="Kpalrs">
    <w:name w:val="caption"/>
    <w:basedOn w:val="Norml"/>
    <w:next w:val="Norml"/>
    <w:uiPriority w:val="99"/>
    <w:qFormat/>
    <w:rsid w:val="00AA547D"/>
    <w:pPr>
      <w:spacing w:line="240" w:lineRule="auto"/>
    </w:pPr>
    <w:rPr>
      <w:b/>
      <w:bCs/>
      <w:color w:val="4F81BD"/>
      <w:sz w:val="18"/>
      <w:szCs w:val="18"/>
    </w:rPr>
  </w:style>
  <w:style w:type="character" w:styleId="Kiemels">
    <w:name w:val="Emphasis"/>
    <w:basedOn w:val="Bekezdsalapbettpusa"/>
    <w:uiPriority w:val="20"/>
    <w:qFormat/>
    <w:rsid w:val="00AA547D"/>
    <w:rPr>
      <w:rFonts w:cs="Times New Roman"/>
      <w:i/>
      <w:iCs/>
    </w:rPr>
  </w:style>
  <w:style w:type="character" w:customStyle="1" w:styleId="NincstrkzChar">
    <w:name w:val="Nincs térköz Char"/>
    <w:basedOn w:val="Bekezdsalapbettpusa"/>
    <w:link w:val="Nincstrkz"/>
    <w:uiPriority w:val="1"/>
    <w:locked/>
    <w:rsid w:val="005444D9"/>
    <w:rPr>
      <w:rFonts w:ascii="Arial" w:eastAsia="Times New Roman" w:hAnsi="Arial" w:cs="Times New Roman"/>
      <w:sz w:val="20"/>
      <w:szCs w:val="20"/>
      <w:lang w:val="en-GB" w:eastAsia="hu-HU"/>
    </w:rPr>
  </w:style>
  <w:style w:type="paragraph" w:customStyle="1" w:styleId="NumPar2">
    <w:name w:val="NumPar 2"/>
    <w:basedOn w:val="Norml"/>
    <w:next w:val="Norml"/>
    <w:uiPriority w:val="99"/>
    <w:rsid w:val="00AA547D"/>
    <w:pPr>
      <w:tabs>
        <w:tab w:val="num" w:pos="792"/>
      </w:tabs>
      <w:ind w:left="792" w:hanging="283"/>
    </w:pPr>
    <w:rPr>
      <w:rFonts w:ascii="Times New Roman" w:hAnsi="Times New Roman"/>
      <w:b/>
      <w:bCs/>
      <w:i/>
      <w:iCs/>
      <w:sz w:val="24"/>
      <w:lang w:val="fr-FR" w:eastAsia="en-US"/>
    </w:rPr>
  </w:style>
  <w:style w:type="character" w:styleId="Oldalszm">
    <w:name w:val="page number"/>
    <w:basedOn w:val="Bekezdsalapbettpusa"/>
    <w:uiPriority w:val="99"/>
    <w:rsid w:val="00AA547D"/>
    <w:rPr>
      <w:rFonts w:cs="Times New Roman"/>
    </w:rPr>
  </w:style>
  <w:style w:type="paragraph" w:customStyle="1" w:styleId="Stlus2">
    <w:name w:val="Stílus2"/>
    <w:basedOn w:val="Norml"/>
    <w:uiPriority w:val="99"/>
    <w:rsid w:val="00AA547D"/>
    <w:pPr>
      <w:tabs>
        <w:tab w:val="num" w:pos="360"/>
      </w:tabs>
      <w:spacing w:before="120"/>
      <w:ind w:left="360" w:hanging="360"/>
    </w:pPr>
    <w:rPr>
      <w:bCs/>
      <w:i/>
      <w:smallCaps/>
      <w:szCs w:val="22"/>
    </w:rPr>
  </w:style>
  <w:style w:type="paragraph" w:customStyle="1" w:styleId="Stlus3">
    <w:name w:val="Stílus3"/>
    <w:basedOn w:val="Cmsor3"/>
    <w:uiPriority w:val="99"/>
    <w:rsid w:val="00AA547D"/>
    <w:pPr>
      <w:tabs>
        <w:tab w:val="left" w:pos="-1296"/>
        <w:tab w:val="left" w:pos="0"/>
        <w:tab w:val="num" w:pos="792"/>
        <w:tab w:val="left" w:pos="1296"/>
        <w:tab w:val="left" w:pos="2592"/>
        <w:tab w:val="left" w:pos="3888"/>
        <w:tab w:val="left" w:pos="5184"/>
        <w:tab w:val="left" w:pos="6480"/>
        <w:tab w:val="left" w:pos="7776"/>
        <w:tab w:val="left" w:pos="9072"/>
      </w:tabs>
      <w:suppressAutoHyphens/>
      <w:spacing w:before="120"/>
      <w:ind w:left="792" w:hanging="432"/>
      <w:jc w:val="center"/>
    </w:pPr>
    <w:rPr>
      <w:i/>
      <w:iCs/>
      <w:lang w:eastAsia="it-IT"/>
    </w:rPr>
  </w:style>
  <w:style w:type="table" w:customStyle="1" w:styleId="Stlus42">
    <w:name w:val="Stílus42"/>
    <w:uiPriority w:val="99"/>
    <w:rsid w:val="00AA547D"/>
    <w:pPr>
      <w:spacing w:after="0" w:line="240" w:lineRule="auto"/>
    </w:pPr>
    <w:rPr>
      <w:rFonts w:ascii="Calibri" w:eastAsia="Times New Roman" w:hAnsi="Calibri" w:cs="Calibri"/>
      <w:color w:val="000000"/>
      <w:sz w:val="24"/>
      <w:szCs w:val="24"/>
      <w:lang w:eastAsia="hu-HU"/>
    </w:rPr>
    <w:tblPr>
      <w:tblStyleRowBandSize w:val="1"/>
      <w:tblStyleColBandSize w:val="1"/>
      <w:tblInd w:w="0" w:type="dxa"/>
      <w:tblCellMar>
        <w:top w:w="0" w:type="dxa"/>
        <w:left w:w="115" w:type="dxa"/>
        <w:bottom w:w="0" w:type="dxa"/>
        <w:right w:w="115" w:type="dxa"/>
      </w:tblCellMar>
    </w:tblPr>
  </w:style>
  <w:style w:type="paragraph" w:customStyle="1" w:styleId="Stlus5">
    <w:name w:val="Stílus5"/>
    <w:basedOn w:val="Cm"/>
    <w:uiPriority w:val="99"/>
    <w:rsid w:val="00AA547D"/>
    <w:pPr>
      <w:spacing w:before="120"/>
    </w:pPr>
    <w:rPr>
      <w:bCs/>
      <w:caps/>
      <w:sz w:val="22"/>
      <w:szCs w:val="22"/>
    </w:rPr>
  </w:style>
  <w:style w:type="table" w:customStyle="1" w:styleId="Stlus86">
    <w:name w:val="Stílus86"/>
    <w:uiPriority w:val="99"/>
    <w:rsid w:val="00AA547D"/>
    <w:pPr>
      <w:spacing w:after="0" w:line="240" w:lineRule="auto"/>
    </w:pPr>
    <w:rPr>
      <w:rFonts w:ascii="Calibri" w:eastAsia="Times New Roman" w:hAnsi="Calibri" w:cs="Calibri"/>
      <w:color w:val="000000"/>
      <w:sz w:val="24"/>
      <w:szCs w:val="24"/>
      <w:lang w:eastAsia="hu-HU"/>
    </w:rPr>
    <w:tblPr>
      <w:tblStyleRowBandSize w:val="1"/>
      <w:tblStyleColBandSize w:val="1"/>
      <w:tblInd w:w="0" w:type="dxa"/>
      <w:tblCellMar>
        <w:top w:w="0" w:type="dxa"/>
        <w:left w:w="115" w:type="dxa"/>
        <w:bottom w:w="0" w:type="dxa"/>
        <w:right w:w="115" w:type="dxa"/>
      </w:tblCellMar>
    </w:tblPr>
  </w:style>
  <w:style w:type="paragraph" w:styleId="Szmozottlista">
    <w:name w:val="List Number"/>
    <w:basedOn w:val="Norml"/>
    <w:uiPriority w:val="99"/>
    <w:semiHidden/>
    <w:rsid w:val="00AA547D"/>
    <w:pPr>
      <w:tabs>
        <w:tab w:val="num" w:pos="360"/>
      </w:tabs>
      <w:ind w:left="360" w:hanging="360"/>
      <w:contextualSpacing/>
    </w:pPr>
  </w:style>
  <w:style w:type="paragraph" w:styleId="Szvegtrzs">
    <w:name w:val="Body Text"/>
    <w:basedOn w:val="Norml"/>
    <w:link w:val="SzvegtrzsChar"/>
    <w:uiPriority w:val="99"/>
    <w:rsid w:val="00AA547D"/>
  </w:style>
  <w:style w:type="character" w:customStyle="1" w:styleId="SzvegtrzsChar">
    <w:name w:val="Szövegtörzs Char"/>
    <w:basedOn w:val="Bekezdsalapbettpusa"/>
    <w:link w:val="Szvegtrzs"/>
    <w:uiPriority w:val="99"/>
    <w:rsid w:val="00AA547D"/>
    <w:rPr>
      <w:rFonts w:ascii="Arial" w:eastAsia="Times New Roman" w:hAnsi="Arial" w:cs="Times New Roman"/>
      <w:sz w:val="20"/>
      <w:szCs w:val="20"/>
      <w:lang w:val="en-GB" w:eastAsia="hu-HU"/>
    </w:rPr>
  </w:style>
  <w:style w:type="paragraph" w:styleId="Szvegtrzs2">
    <w:name w:val="Body Text 2"/>
    <w:basedOn w:val="Norml"/>
    <w:link w:val="Szvegtrzs2Char"/>
    <w:uiPriority w:val="99"/>
    <w:rsid w:val="00AA547D"/>
    <w:rPr>
      <w:b/>
      <w:bCs/>
      <w:lang w:val="sl-SI" w:eastAsia="sl-SI"/>
    </w:rPr>
  </w:style>
  <w:style w:type="character" w:customStyle="1" w:styleId="Szvegtrzs2Char">
    <w:name w:val="Szövegtörzs 2 Char"/>
    <w:basedOn w:val="Bekezdsalapbettpusa"/>
    <w:link w:val="Szvegtrzs2"/>
    <w:uiPriority w:val="99"/>
    <w:rsid w:val="00AA547D"/>
    <w:rPr>
      <w:rFonts w:ascii="Arial" w:eastAsia="Times New Roman" w:hAnsi="Arial" w:cs="Times New Roman"/>
      <w:b/>
      <w:bCs/>
      <w:sz w:val="20"/>
      <w:szCs w:val="20"/>
      <w:lang w:val="sl-SI" w:eastAsia="sl-SI"/>
    </w:rPr>
  </w:style>
  <w:style w:type="paragraph" w:styleId="Szvegtrzsbehzssal">
    <w:name w:val="Body Text Indent"/>
    <w:basedOn w:val="Norml"/>
    <w:link w:val="SzvegtrzsbehzssalChar"/>
    <w:uiPriority w:val="99"/>
    <w:rsid w:val="00AA547D"/>
    <w:pPr>
      <w:ind w:left="283"/>
    </w:pPr>
  </w:style>
  <w:style w:type="character" w:customStyle="1" w:styleId="SzvegtrzsbehzssalChar">
    <w:name w:val="Szövegtörzs behúzással Char"/>
    <w:basedOn w:val="Bekezdsalapbettpusa"/>
    <w:link w:val="Szvegtrzsbehzssal"/>
    <w:uiPriority w:val="99"/>
    <w:rsid w:val="00AA547D"/>
    <w:rPr>
      <w:rFonts w:ascii="Arial" w:eastAsia="Times New Roman" w:hAnsi="Arial" w:cs="Times New Roman"/>
      <w:sz w:val="20"/>
      <w:szCs w:val="20"/>
      <w:lang w:val="en-GB" w:eastAsia="hu-HU"/>
    </w:rPr>
  </w:style>
  <w:style w:type="paragraph" w:styleId="Szvegtrzsbehzssal3">
    <w:name w:val="Body Text Indent 3"/>
    <w:basedOn w:val="Norml"/>
    <w:link w:val="Szvegtrzsbehzssal3Char"/>
    <w:uiPriority w:val="99"/>
    <w:rsid w:val="00AA547D"/>
    <w:pPr>
      <w:ind w:left="283"/>
    </w:pPr>
    <w:rPr>
      <w:sz w:val="16"/>
      <w:szCs w:val="16"/>
    </w:rPr>
  </w:style>
  <w:style w:type="character" w:customStyle="1" w:styleId="Szvegtrzsbehzssal3Char">
    <w:name w:val="Szövegtörzs behúzással 3 Char"/>
    <w:basedOn w:val="Bekezdsalapbettpusa"/>
    <w:link w:val="Szvegtrzsbehzssal3"/>
    <w:uiPriority w:val="99"/>
    <w:rsid w:val="00AA547D"/>
    <w:rPr>
      <w:rFonts w:ascii="Arial" w:eastAsia="Times New Roman" w:hAnsi="Arial" w:cs="Times New Roman"/>
      <w:sz w:val="16"/>
      <w:szCs w:val="16"/>
      <w:lang w:val="en-GB" w:eastAsia="hu-HU"/>
    </w:rPr>
  </w:style>
  <w:style w:type="paragraph" w:customStyle="1" w:styleId="Tblzatszveg">
    <w:name w:val="Táblázatszöveg"/>
    <w:basedOn w:val="Norml"/>
    <w:uiPriority w:val="10"/>
    <w:rsid w:val="00AA547D"/>
    <w:pPr>
      <w:spacing w:after="0"/>
      <w:jc w:val="left"/>
    </w:pPr>
  </w:style>
  <w:style w:type="paragraph" w:styleId="Tartalomjegyzkcmsora">
    <w:name w:val="TOC Heading"/>
    <w:basedOn w:val="Cmsor1"/>
    <w:next w:val="Norml"/>
    <w:uiPriority w:val="11"/>
    <w:qFormat/>
    <w:rsid w:val="00AA547D"/>
    <w:pPr>
      <w:ind w:left="357" w:hanging="357"/>
    </w:pPr>
  </w:style>
  <w:style w:type="paragraph" w:styleId="TJ4">
    <w:name w:val="toc 4"/>
    <w:basedOn w:val="Norml"/>
    <w:next w:val="Norml"/>
    <w:autoRedefine/>
    <w:uiPriority w:val="99"/>
    <w:rsid w:val="00AA547D"/>
    <w:pPr>
      <w:spacing w:after="0"/>
      <w:ind w:left="660"/>
      <w:jc w:val="left"/>
    </w:pPr>
    <w:rPr>
      <w:rFonts w:asciiTheme="minorHAnsi" w:hAnsiTheme="minorHAnsi"/>
      <w:sz w:val="20"/>
    </w:rPr>
  </w:style>
  <w:style w:type="paragraph" w:styleId="TJ5">
    <w:name w:val="toc 5"/>
    <w:basedOn w:val="Norml"/>
    <w:next w:val="Norml"/>
    <w:autoRedefine/>
    <w:uiPriority w:val="99"/>
    <w:rsid w:val="00AA547D"/>
    <w:pPr>
      <w:spacing w:after="0"/>
      <w:ind w:left="880"/>
      <w:jc w:val="left"/>
    </w:pPr>
    <w:rPr>
      <w:rFonts w:asciiTheme="minorHAnsi" w:hAnsiTheme="minorHAnsi"/>
      <w:sz w:val="20"/>
    </w:rPr>
  </w:style>
  <w:style w:type="paragraph" w:styleId="TJ6">
    <w:name w:val="toc 6"/>
    <w:basedOn w:val="Norml"/>
    <w:next w:val="Norml"/>
    <w:autoRedefine/>
    <w:uiPriority w:val="99"/>
    <w:rsid w:val="00AA547D"/>
    <w:pPr>
      <w:spacing w:after="0"/>
      <w:ind w:left="1100"/>
      <w:jc w:val="left"/>
    </w:pPr>
    <w:rPr>
      <w:rFonts w:asciiTheme="minorHAnsi" w:hAnsiTheme="minorHAnsi"/>
      <w:sz w:val="20"/>
    </w:rPr>
  </w:style>
  <w:style w:type="paragraph" w:styleId="TJ7">
    <w:name w:val="toc 7"/>
    <w:basedOn w:val="Norml"/>
    <w:next w:val="Norml"/>
    <w:autoRedefine/>
    <w:uiPriority w:val="99"/>
    <w:rsid w:val="00AA547D"/>
    <w:pPr>
      <w:spacing w:after="0"/>
      <w:ind w:left="1320"/>
      <w:jc w:val="left"/>
    </w:pPr>
    <w:rPr>
      <w:rFonts w:asciiTheme="minorHAnsi" w:hAnsiTheme="minorHAnsi"/>
      <w:sz w:val="20"/>
    </w:rPr>
  </w:style>
  <w:style w:type="paragraph" w:styleId="TJ8">
    <w:name w:val="toc 8"/>
    <w:basedOn w:val="Norml"/>
    <w:next w:val="Norml"/>
    <w:autoRedefine/>
    <w:uiPriority w:val="99"/>
    <w:rsid w:val="00AA547D"/>
    <w:pPr>
      <w:spacing w:after="0"/>
      <w:ind w:left="1540"/>
      <w:jc w:val="left"/>
    </w:pPr>
    <w:rPr>
      <w:rFonts w:asciiTheme="minorHAnsi" w:hAnsiTheme="minorHAnsi"/>
      <w:sz w:val="20"/>
    </w:rPr>
  </w:style>
  <w:style w:type="paragraph" w:styleId="TJ9">
    <w:name w:val="toc 9"/>
    <w:basedOn w:val="Norml"/>
    <w:next w:val="Norml"/>
    <w:autoRedefine/>
    <w:uiPriority w:val="99"/>
    <w:rsid w:val="00AA547D"/>
    <w:pPr>
      <w:spacing w:after="0"/>
      <w:ind w:left="1760"/>
      <w:jc w:val="left"/>
    </w:pPr>
    <w:rPr>
      <w:rFonts w:asciiTheme="minorHAnsi" w:hAnsiTheme="minorHAnsi"/>
      <w:sz w:val="20"/>
    </w:rPr>
  </w:style>
  <w:style w:type="paragraph" w:styleId="Vltozat">
    <w:name w:val="Revision"/>
    <w:hidden/>
    <w:uiPriority w:val="99"/>
    <w:semiHidden/>
    <w:rsid w:val="00C12720"/>
    <w:pPr>
      <w:spacing w:after="0" w:line="240" w:lineRule="auto"/>
    </w:pPr>
    <w:rPr>
      <w:rFonts w:ascii="Arial" w:eastAsia="Times New Roman" w:hAnsi="Arial" w:cs="Times New Roman"/>
      <w:sz w:val="20"/>
      <w:szCs w:val="20"/>
      <w:lang w:val="en-GB" w:eastAsia="hu-HU"/>
    </w:rPr>
  </w:style>
  <w:style w:type="character" w:styleId="Kiemels2">
    <w:name w:val="Strong"/>
    <w:basedOn w:val="Bekezdsalapbettpusa"/>
    <w:uiPriority w:val="22"/>
    <w:qFormat/>
    <w:rsid w:val="00095501"/>
    <w:rPr>
      <w:b/>
      <w:bCs/>
    </w:rPr>
  </w:style>
  <w:style w:type="paragraph" w:customStyle="1" w:styleId="List01">
    <w:name w:val="List01"/>
    <w:basedOn w:val="Listaszerbekezds"/>
    <w:link w:val="List01Char"/>
    <w:rsid w:val="0074127E"/>
    <w:pPr>
      <w:numPr>
        <w:numId w:val="2"/>
      </w:numPr>
      <w:spacing w:after="0" w:line="288" w:lineRule="auto"/>
      <w:jc w:val="left"/>
    </w:pPr>
    <w:rPr>
      <w:rFonts w:eastAsiaTheme="minorHAnsi" w:cstheme="minorHAnsi"/>
      <w:b/>
      <w:szCs w:val="22"/>
      <w:lang w:eastAsia="en-US"/>
    </w:rPr>
  </w:style>
  <w:style w:type="character" w:customStyle="1" w:styleId="List01Char">
    <w:name w:val="List01 Char"/>
    <w:basedOn w:val="Bekezdsalapbettpusa"/>
    <w:link w:val="List01"/>
    <w:rsid w:val="0074127E"/>
    <w:rPr>
      <w:rFonts w:ascii="Arial" w:hAnsi="Arial" w:cstheme="minorHAnsi"/>
      <w:b/>
      <w:lang w:val="en-GB"/>
    </w:rPr>
  </w:style>
  <w:style w:type="paragraph" w:customStyle="1" w:styleId="Voc">
    <w:name w:val="Voc"/>
    <w:basedOn w:val="Norml"/>
    <w:next w:val="Norml"/>
    <w:link w:val="VocChar"/>
    <w:uiPriority w:val="7"/>
    <w:qFormat/>
    <w:rsid w:val="00AF6D33"/>
    <w:pPr>
      <w:spacing w:after="0"/>
    </w:pPr>
    <w:rPr>
      <w:b/>
    </w:rPr>
  </w:style>
  <w:style w:type="character" w:customStyle="1" w:styleId="VocChar">
    <w:name w:val="Voc Char"/>
    <w:basedOn w:val="Bekezdsalapbettpusa"/>
    <w:link w:val="Voc"/>
    <w:uiPriority w:val="7"/>
    <w:rsid w:val="00AF6D33"/>
    <w:rPr>
      <w:rFonts w:ascii="Arial" w:eastAsia="Times New Roman" w:hAnsi="Arial" w:cs="Times New Roman"/>
      <w:b/>
      <w:szCs w:val="20"/>
      <w:lang w:val="en-GB" w:eastAsia="hu-HU"/>
    </w:rPr>
  </w:style>
  <w:style w:type="character" w:customStyle="1" w:styleId="acopre">
    <w:name w:val="acopre"/>
    <w:basedOn w:val="Bekezdsalapbettpusa"/>
    <w:rsid w:val="003E0C4F"/>
  </w:style>
  <w:style w:type="character" w:customStyle="1" w:styleId="conf-macro">
    <w:name w:val="conf-macro"/>
    <w:basedOn w:val="Bekezdsalapbettpusa"/>
    <w:rsid w:val="0007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0003">
      <w:bodyDiv w:val="1"/>
      <w:marLeft w:val="0"/>
      <w:marRight w:val="0"/>
      <w:marTop w:val="0"/>
      <w:marBottom w:val="0"/>
      <w:divBdr>
        <w:top w:val="none" w:sz="0" w:space="0" w:color="auto"/>
        <w:left w:val="none" w:sz="0" w:space="0" w:color="auto"/>
        <w:bottom w:val="none" w:sz="0" w:space="0" w:color="auto"/>
        <w:right w:val="none" w:sz="0" w:space="0" w:color="auto"/>
      </w:divBdr>
    </w:div>
    <w:div w:id="241138733">
      <w:bodyDiv w:val="1"/>
      <w:marLeft w:val="0"/>
      <w:marRight w:val="0"/>
      <w:marTop w:val="0"/>
      <w:marBottom w:val="0"/>
      <w:divBdr>
        <w:top w:val="none" w:sz="0" w:space="0" w:color="auto"/>
        <w:left w:val="none" w:sz="0" w:space="0" w:color="auto"/>
        <w:bottom w:val="none" w:sz="0" w:space="0" w:color="auto"/>
        <w:right w:val="none" w:sz="0" w:space="0" w:color="auto"/>
      </w:divBdr>
    </w:div>
    <w:div w:id="253369460">
      <w:bodyDiv w:val="1"/>
      <w:marLeft w:val="0"/>
      <w:marRight w:val="0"/>
      <w:marTop w:val="0"/>
      <w:marBottom w:val="0"/>
      <w:divBdr>
        <w:top w:val="none" w:sz="0" w:space="0" w:color="auto"/>
        <w:left w:val="none" w:sz="0" w:space="0" w:color="auto"/>
        <w:bottom w:val="none" w:sz="0" w:space="0" w:color="auto"/>
        <w:right w:val="none" w:sz="0" w:space="0" w:color="auto"/>
      </w:divBdr>
    </w:div>
    <w:div w:id="301272799">
      <w:bodyDiv w:val="1"/>
      <w:marLeft w:val="0"/>
      <w:marRight w:val="0"/>
      <w:marTop w:val="0"/>
      <w:marBottom w:val="0"/>
      <w:divBdr>
        <w:top w:val="none" w:sz="0" w:space="0" w:color="auto"/>
        <w:left w:val="none" w:sz="0" w:space="0" w:color="auto"/>
        <w:bottom w:val="none" w:sz="0" w:space="0" w:color="auto"/>
        <w:right w:val="none" w:sz="0" w:space="0" w:color="auto"/>
      </w:divBdr>
    </w:div>
    <w:div w:id="316885016">
      <w:bodyDiv w:val="1"/>
      <w:marLeft w:val="0"/>
      <w:marRight w:val="0"/>
      <w:marTop w:val="0"/>
      <w:marBottom w:val="0"/>
      <w:divBdr>
        <w:top w:val="none" w:sz="0" w:space="0" w:color="auto"/>
        <w:left w:val="none" w:sz="0" w:space="0" w:color="auto"/>
        <w:bottom w:val="none" w:sz="0" w:space="0" w:color="auto"/>
        <w:right w:val="none" w:sz="0" w:space="0" w:color="auto"/>
      </w:divBdr>
    </w:div>
    <w:div w:id="326833858">
      <w:bodyDiv w:val="1"/>
      <w:marLeft w:val="0"/>
      <w:marRight w:val="0"/>
      <w:marTop w:val="0"/>
      <w:marBottom w:val="0"/>
      <w:divBdr>
        <w:top w:val="none" w:sz="0" w:space="0" w:color="auto"/>
        <w:left w:val="none" w:sz="0" w:space="0" w:color="auto"/>
        <w:bottom w:val="none" w:sz="0" w:space="0" w:color="auto"/>
        <w:right w:val="none" w:sz="0" w:space="0" w:color="auto"/>
      </w:divBdr>
    </w:div>
    <w:div w:id="365101221">
      <w:bodyDiv w:val="1"/>
      <w:marLeft w:val="0"/>
      <w:marRight w:val="0"/>
      <w:marTop w:val="0"/>
      <w:marBottom w:val="0"/>
      <w:divBdr>
        <w:top w:val="none" w:sz="0" w:space="0" w:color="auto"/>
        <w:left w:val="none" w:sz="0" w:space="0" w:color="auto"/>
        <w:bottom w:val="none" w:sz="0" w:space="0" w:color="auto"/>
        <w:right w:val="none" w:sz="0" w:space="0" w:color="auto"/>
      </w:divBdr>
    </w:div>
    <w:div w:id="416682232">
      <w:bodyDiv w:val="1"/>
      <w:marLeft w:val="0"/>
      <w:marRight w:val="0"/>
      <w:marTop w:val="0"/>
      <w:marBottom w:val="0"/>
      <w:divBdr>
        <w:top w:val="none" w:sz="0" w:space="0" w:color="auto"/>
        <w:left w:val="none" w:sz="0" w:space="0" w:color="auto"/>
        <w:bottom w:val="none" w:sz="0" w:space="0" w:color="auto"/>
        <w:right w:val="none" w:sz="0" w:space="0" w:color="auto"/>
      </w:divBdr>
    </w:div>
    <w:div w:id="426005706">
      <w:bodyDiv w:val="1"/>
      <w:marLeft w:val="0"/>
      <w:marRight w:val="0"/>
      <w:marTop w:val="0"/>
      <w:marBottom w:val="0"/>
      <w:divBdr>
        <w:top w:val="none" w:sz="0" w:space="0" w:color="auto"/>
        <w:left w:val="none" w:sz="0" w:space="0" w:color="auto"/>
        <w:bottom w:val="none" w:sz="0" w:space="0" w:color="auto"/>
        <w:right w:val="none" w:sz="0" w:space="0" w:color="auto"/>
      </w:divBdr>
    </w:div>
    <w:div w:id="484132422">
      <w:bodyDiv w:val="1"/>
      <w:marLeft w:val="0"/>
      <w:marRight w:val="0"/>
      <w:marTop w:val="0"/>
      <w:marBottom w:val="0"/>
      <w:divBdr>
        <w:top w:val="none" w:sz="0" w:space="0" w:color="auto"/>
        <w:left w:val="none" w:sz="0" w:space="0" w:color="auto"/>
        <w:bottom w:val="none" w:sz="0" w:space="0" w:color="auto"/>
        <w:right w:val="none" w:sz="0" w:space="0" w:color="auto"/>
      </w:divBdr>
    </w:div>
    <w:div w:id="511183668">
      <w:bodyDiv w:val="1"/>
      <w:marLeft w:val="0"/>
      <w:marRight w:val="0"/>
      <w:marTop w:val="0"/>
      <w:marBottom w:val="0"/>
      <w:divBdr>
        <w:top w:val="none" w:sz="0" w:space="0" w:color="auto"/>
        <w:left w:val="none" w:sz="0" w:space="0" w:color="auto"/>
        <w:bottom w:val="none" w:sz="0" w:space="0" w:color="auto"/>
        <w:right w:val="none" w:sz="0" w:space="0" w:color="auto"/>
      </w:divBdr>
    </w:div>
    <w:div w:id="573012773">
      <w:bodyDiv w:val="1"/>
      <w:marLeft w:val="0"/>
      <w:marRight w:val="0"/>
      <w:marTop w:val="0"/>
      <w:marBottom w:val="0"/>
      <w:divBdr>
        <w:top w:val="none" w:sz="0" w:space="0" w:color="auto"/>
        <w:left w:val="none" w:sz="0" w:space="0" w:color="auto"/>
        <w:bottom w:val="none" w:sz="0" w:space="0" w:color="auto"/>
        <w:right w:val="none" w:sz="0" w:space="0" w:color="auto"/>
      </w:divBdr>
    </w:div>
    <w:div w:id="580994014">
      <w:bodyDiv w:val="1"/>
      <w:marLeft w:val="0"/>
      <w:marRight w:val="0"/>
      <w:marTop w:val="0"/>
      <w:marBottom w:val="0"/>
      <w:divBdr>
        <w:top w:val="none" w:sz="0" w:space="0" w:color="auto"/>
        <w:left w:val="none" w:sz="0" w:space="0" w:color="auto"/>
        <w:bottom w:val="none" w:sz="0" w:space="0" w:color="auto"/>
        <w:right w:val="none" w:sz="0" w:space="0" w:color="auto"/>
      </w:divBdr>
    </w:div>
    <w:div w:id="585916280">
      <w:bodyDiv w:val="1"/>
      <w:marLeft w:val="0"/>
      <w:marRight w:val="0"/>
      <w:marTop w:val="0"/>
      <w:marBottom w:val="0"/>
      <w:divBdr>
        <w:top w:val="none" w:sz="0" w:space="0" w:color="auto"/>
        <w:left w:val="none" w:sz="0" w:space="0" w:color="auto"/>
        <w:bottom w:val="none" w:sz="0" w:space="0" w:color="auto"/>
        <w:right w:val="none" w:sz="0" w:space="0" w:color="auto"/>
      </w:divBdr>
    </w:div>
    <w:div w:id="593367313">
      <w:bodyDiv w:val="1"/>
      <w:marLeft w:val="0"/>
      <w:marRight w:val="0"/>
      <w:marTop w:val="0"/>
      <w:marBottom w:val="0"/>
      <w:divBdr>
        <w:top w:val="none" w:sz="0" w:space="0" w:color="auto"/>
        <w:left w:val="none" w:sz="0" w:space="0" w:color="auto"/>
        <w:bottom w:val="none" w:sz="0" w:space="0" w:color="auto"/>
        <w:right w:val="none" w:sz="0" w:space="0" w:color="auto"/>
      </w:divBdr>
    </w:div>
    <w:div w:id="624241595">
      <w:bodyDiv w:val="1"/>
      <w:marLeft w:val="0"/>
      <w:marRight w:val="0"/>
      <w:marTop w:val="0"/>
      <w:marBottom w:val="0"/>
      <w:divBdr>
        <w:top w:val="none" w:sz="0" w:space="0" w:color="auto"/>
        <w:left w:val="none" w:sz="0" w:space="0" w:color="auto"/>
        <w:bottom w:val="none" w:sz="0" w:space="0" w:color="auto"/>
        <w:right w:val="none" w:sz="0" w:space="0" w:color="auto"/>
      </w:divBdr>
    </w:div>
    <w:div w:id="717974494">
      <w:bodyDiv w:val="1"/>
      <w:marLeft w:val="0"/>
      <w:marRight w:val="0"/>
      <w:marTop w:val="0"/>
      <w:marBottom w:val="0"/>
      <w:divBdr>
        <w:top w:val="none" w:sz="0" w:space="0" w:color="auto"/>
        <w:left w:val="none" w:sz="0" w:space="0" w:color="auto"/>
        <w:bottom w:val="none" w:sz="0" w:space="0" w:color="auto"/>
        <w:right w:val="none" w:sz="0" w:space="0" w:color="auto"/>
      </w:divBdr>
    </w:div>
    <w:div w:id="738791964">
      <w:bodyDiv w:val="1"/>
      <w:marLeft w:val="0"/>
      <w:marRight w:val="0"/>
      <w:marTop w:val="0"/>
      <w:marBottom w:val="0"/>
      <w:divBdr>
        <w:top w:val="none" w:sz="0" w:space="0" w:color="auto"/>
        <w:left w:val="none" w:sz="0" w:space="0" w:color="auto"/>
        <w:bottom w:val="none" w:sz="0" w:space="0" w:color="auto"/>
        <w:right w:val="none" w:sz="0" w:space="0" w:color="auto"/>
      </w:divBdr>
    </w:div>
    <w:div w:id="864442070">
      <w:bodyDiv w:val="1"/>
      <w:marLeft w:val="0"/>
      <w:marRight w:val="0"/>
      <w:marTop w:val="0"/>
      <w:marBottom w:val="0"/>
      <w:divBdr>
        <w:top w:val="none" w:sz="0" w:space="0" w:color="auto"/>
        <w:left w:val="none" w:sz="0" w:space="0" w:color="auto"/>
        <w:bottom w:val="none" w:sz="0" w:space="0" w:color="auto"/>
        <w:right w:val="none" w:sz="0" w:space="0" w:color="auto"/>
      </w:divBdr>
    </w:div>
    <w:div w:id="864758753">
      <w:bodyDiv w:val="1"/>
      <w:marLeft w:val="0"/>
      <w:marRight w:val="0"/>
      <w:marTop w:val="0"/>
      <w:marBottom w:val="0"/>
      <w:divBdr>
        <w:top w:val="none" w:sz="0" w:space="0" w:color="auto"/>
        <w:left w:val="none" w:sz="0" w:space="0" w:color="auto"/>
        <w:bottom w:val="none" w:sz="0" w:space="0" w:color="auto"/>
        <w:right w:val="none" w:sz="0" w:space="0" w:color="auto"/>
      </w:divBdr>
    </w:div>
    <w:div w:id="938022479">
      <w:bodyDiv w:val="1"/>
      <w:marLeft w:val="0"/>
      <w:marRight w:val="0"/>
      <w:marTop w:val="0"/>
      <w:marBottom w:val="0"/>
      <w:divBdr>
        <w:top w:val="none" w:sz="0" w:space="0" w:color="auto"/>
        <w:left w:val="none" w:sz="0" w:space="0" w:color="auto"/>
        <w:bottom w:val="none" w:sz="0" w:space="0" w:color="auto"/>
        <w:right w:val="none" w:sz="0" w:space="0" w:color="auto"/>
      </w:divBdr>
    </w:div>
    <w:div w:id="948314494">
      <w:bodyDiv w:val="1"/>
      <w:marLeft w:val="0"/>
      <w:marRight w:val="0"/>
      <w:marTop w:val="0"/>
      <w:marBottom w:val="0"/>
      <w:divBdr>
        <w:top w:val="none" w:sz="0" w:space="0" w:color="auto"/>
        <w:left w:val="none" w:sz="0" w:space="0" w:color="auto"/>
        <w:bottom w:val="none" w:sz="0" w:space="0" w:color="auto"/>
        <w:right w:val="none" w:sz="0" w:space="0" w:color="auto"/>
      </w:divBdr>
    </w:div>
    <w:div w:id="975138264">
      <w:bodyDiv w:val="1"/>
      <w:marLeft w:val="0"/>
      <w:marRight w:val="0"/>
      <w:marTop w:val="0"/>
      <w:marBottom w:val="0"/>
      <w:divBdr>
        <w:top w:val="none" w:sz="0" w:space="0" w:color="auto"/>
        <w:left w:val="none" w:sz="0" w:space="0" w:color="auto"/>
        <w:bottom w:val="none" w:sz="0" w:space="0" w:color="auto"/>
        <w:right w:val="none" w:sz="0" w:space="0" w:color="auto"/>
      </w:divBdr>
    </w:div>
    <w:div w:id="985940243">
      <w:bodyDiv w:val="1"/>
      <w:marLeft w:val="0"/>
      <w:marRight w:val="0"/>
      <w:marTop w:val="0"/>
      <w:marBottom w:val="0"/>
      <w:divBdr>
        <w:top w:val="none" w:sz="0" w:space="0" w:color="auto"/>
        <w:left w:val="none" w:sz="0" w:space="0" w:color="auto"/>
        <w:bottom w:val="none" w:sz="0" w:space="0" w:color="auto"/>
        <w:right w:val="none" w:sz="0" w:space="0" w:color="auto"/>
      </w:divBdr>
    </w:div>
    <w:div w:id="1028726093">
      <w:bodyDiv w:val="1"/>
      <w:marLeft w:val="0"/>
      <w:marRight w:val="0"/>
      <w:marTop w:val="0"/>
      <w:marBottom w:val="0"/>
      <w:divBdr>
        <w:top w:val="none" w:sz="0" w:space="0" w:color="auto"/>
        <w:left w:val="none" w:sz="0" w:space="0" w:color="auto"/>
        <w:bottom w:val="none" w:sz="0" w:space="0" w:color="auto"/>
        <w:right w:val="none" w:sz="0" w:space="0" w:color="auto"/>
      </w:divBdr>
    </w:div>
    <w:div w:id="1091582011">
      <w:bodyDiv w:val="1"/>
      <w:marLeft w:val="0"/>
      <w:marRight w:val="0"/>
      <w:marTop w:val="0"/>
      <w:marBottom w:val="0"/>
      <w:divBdr>
        <w:top w:val="none" w:sz="0" w:space="0" w:color="auto"/>
        <w:left w:val="none" w:sz="0" w:space="0" w:color="auto"/>
        <w:bottom w:val="none" w:sz="0" w:space="0" w:color="auto"/>
        <w:right w:val="none" w:sz="0" w:space="0" w:color="auto"/>
      </w:divBdr>
    </w:div>
    <w:div w:id="1131437444">
      <w:bodyDiv w:val="1"/>
      <w:marLeft w:val="0"/>
      <w:marRight w:val="0"/>
      <w:marTop w:val="0"/>
      <w:marBottom w:val="0"/>
      <w:divBdr>
        <w:top w:val="none" w:sz="0" w:space="0" w:color="auto"/>
        <w:left w:val="none" w:sz="0" w:space="0" w:color="auto"/>
        <w:bottom w:val="none" w:sz="0" w:space="0" w:color="auto"/>
        <w:right w:val="none" w:sz="0" w:space="0" w:color="auto"/>
      </w:divBdr>
    </w:div>
    <w:div w:id="1134442306">
      <w:bodyDiv w:val="1"/>
      <w:marLeft w:val="0"/>
      <w:marRight w:val="0"/>
      <w:marTop w:val="0"/>
      <w:marBottom w:val="0"/>
      <w:divBdr>
        <w:top w:val="none" w:sz="0" w:space="0" w:color="auto"/>
        <w:left w:val="none" w:sz="0" w:space="0" w:color="auto"/>
        <w:bottom w:val="none" w:sz="0" w:space="0" w:color="auto"/>
        <w:right w:val="none" w:sz="0" w:space="0" w:color="auto"/>
      </w:divBdr>
    </w:div>
    <w:div w:id="1157108713">
      <w:bodyDiv w:val="1"/>
      <w:marLeft w:val="0"/>
      <w:marRight w:val="0"/>
      <w:marTop w:val="0"/>
      <w:marBottom w:val="0"/>
      <w:divBdr>
        <w:top w:val="none" w:sz="0" w:space="0" w:color="auto"/>
        <w:left w:val="none" w:sz="0" w:space="0" w:color="auto"/>
        <w:bottom w:val="none" w:sz="0" w:space="0" w:color="auto"/>
        <w:right w:val="none" w:sz="0" w:space="0" w:color="auto"/>
      </w:divBdr>
    </w:div>
    <w:div w:id="1259212790">
      <w:bodyDiv w:val="1"/>
      <w:marLeft w:val="0"/>
      <w:marRight w:val="0"/>
      <w:marTop w:val="0"/>
      <w:marBottom w:val="0"/>
      <w:divBdr>
        <w:top w:val="none" w:sz="0" w:space="0" w:color="auto"/>
        <w:left w:val="none" w:sz="0" w:space="0" w:color="auto"/>
        <w:bottom w:val="none" w:sz="0" w:space="0" w:color="auto"/>
        <w:right w:val="none" w:sz="0" w:space="0" w:color="auto"/>
      </w:divBdr>
    </w:div>
    <w:div w:id="1288732402">
      <w:bodyDiv w:val="1"/>
      <w:marLeft w:val="0"/>
      <w:marRight w:val="0"/>
      <w:marTop w:val="0"/>
      <w:marBottom w:val="0"/>
      <w:divBdr>
        <w:top w:val="none" w:sz="0" w:space="0" w:color="auto"/>
        <w:left w:val="none" w:sz="0" w:space="0" w:color="auto"/>
        <w:bottom w:val="none" w:sz="0" w:space="0" w:color="auto"/>
        <w:right w:val="none" w:sz="0" w:space="0" w:color="auto"/>
      </w:divBdr>
    </w:div>
    <w:div w:id="1470779438">
      <w:bodyDiv w:val="1"/>
      <w:marLeft w:val="0"/>
      <w:marRight w:val="0"/>
      <w:marTop w:val="0"/>
      <w:marBottom w:val="0"/>
      <w:divBdr>
        <w:top w:val="none" w:sz="0" w:space="0" w:color="auto"/>
        <w:left w:val="none" w:sz="0" w:space="0" w:color="auto"/>
        <w:bottom w:val="none" w:sz="0" w:space="0" w:color="auto"/>
        <w:right w:val="none" w:sz="0" w:space="0" w:color="auto"/>
      </w:divBdr>
    </w:div>
    <w:div w:id="1497576832">
      <w:bodyDiv w:val="1"/>
      <w:marLeft w:val="0"/>
      <w:marRight w:val="0"/>
      <w:marTop w:val="0"/>
      <w:marBottom w:val="0"/>
      <w:divBdr>
        <w:top w:val="none" w:sz="0" w:space="0" w:color="auto"/>
        <w:left w:val="none" w:sz="0" w:space="0" w:color="auto"/>
        <w:bottom w:val="none" w:sz="0" w:space="0" w:color="auto"/>
        <w:right w:val="none" w:sz="0" w:space="0" w:color="auto"/>
      </w:divBdr>
    </w:div>
    <w:div w:id="1693608491">
      <w:bodyDiv w:val="1"/>
      <w:marLeft w:val="0"/>
      <w:marRight w:val="0"/>
      <w:marTop w:val="0"/>
      <w:marBottom w:val="0"/>
      <w:divBdr>
        <w:top w:val="none" w:sz="0" w:space="0" w:color="auto"/>
        <w:left w:val="none" w:sz="0" w:space="0" w:color="auto"/>
        <w:bottom w:val="none" w:sz="0" w:space="0" w:color="auto"/>
        <w:right w:val="none" w:sz="0" w:space="0" w:color="auto"/>
      </w:divBdr>
    </w:div>
    <w:div w:id="1699506275">
      <w:bodyDiv w:val="1"/>
      <w:marLeft w:val="0"/>
      <w:marRight w:val="0"/>
      <w:marTop w:val="0"/>
      <w:marBottom w:val="0"/>
      <w:divBdr>
        <w:top w:val="none" w:sz="0" w:space="0" w:color="auto"/>
        <w:left w:val="none" w:sz="0" w:space="0" w:color="auto"/>
        <w:bottom w:val="none" w:sz="0" w:space="0" w:color="auto"/>
        <w:right w:val="none" w:sz="0" w:space="0" w:color="auto"/>
      </w:divBdr>
    </w:div>
    <w:div w:id="1703361925">
      <w:bodyDiv w:val="1"/>
      <w:marLeft w:val="0"/>
      <w:marRight w:val="0"/>
      <w:marTop w:val="0"/>
      <w:marBottom w:val="0"/>
      <w:divBdr>
        <w:top w:val="none" w:sz="0" w:space="0" w:color="auto"/>
        <w:left w:val="none" w:sz="0" w:space="0" w:color="auto"/>
        <w:bottom w:val="none" w:sz="0" w:space="0" w:color="auto"/>
        <w:right w:val="none" w:sz="0" w:space="0" w:color="auto"/>
      </w:divBdr>
    </w:div>
    <w:div w:id="1725716302">
      <w:bodyDiv w:val="1"/>
      <w:marLeft w:val="0"/>
      <w:marRight w:val="0"/>
      <w:marTop w:val="0"/>
      <w:marBottom w:val="0"/>
      <w:divBdr>
        <w:top w:val="none" w:sz="0" w:space="0" w:color="auto"/>
        <w:left w:val="none" w:sz="0" w:space="0" w:color="auto"/>
        <w:bottom w:val="none" w:sz="0" w:space="0" w:color="auto"/>
        <w:right w:val="none" w:sz="0" w:space="0" w:color="auto"/>
      </w:divBdr>
    </w:div>
    <w:div w:id="1738355828">
      <w:bodyDiv w:val="1"/>
      <w:marLeft w:val="0"/>
      <w:marRight w:val="0"/>
      <w:marTop w:val="0"/>
      <w:marBottom w:val="0"/>
      <w:divBdr>
        <w:top w:val="none" w:sz="0" w:space="0" w:color="auto"/>
        <w:left w:val="none" w:sz="0" w:space="0" w:color="auto"/>
        <w:bottom w:val="none" w:sz="0" w:space="0" w:color="auto"/>
        <w:right w:val="none" w:sz="0" w:space="0" w:color="auto"/>
      </w:divBdr>
    </w:div>
    <w:div w:id="1779063714">
      <w:bodyDiv w:val="1"/>
      <w:marLeft w:val="0"/>
      <w:marRight w:val="0"/>
      <w:marTop w:val="0"/>
      <w:marBottom w:val="0"/>
      <w:divBdr>
        <w:top w:val="none" w:sz="0" w:space="0" w:color="auto"/>
        <w:left w:val="none" w:sz="0" w:space="0" w:color="auto"/>
        <w:bottom w:val="none" w:sz="0" w:space="0" w:color="auto"/>
        <w:right w:val="none" w:sz="0" w:space="0" w:color="auto"/>
      </w:divBdr>
    </w:div>
    <w:div w:id="1820223897">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106143509">
      <w:bodyDiv w:val="1"/>
      <w:marLeft w:val="0"/>
      <w:marRight w:val="0"/>
      <w:marTop w:val="0"/>
      <w:marBottom w:val="0"/>
      <w:divBdr>
        <w:top w:val="none" w:sz="0" w:space="0" w:color="auto"/>
        <w:left w:val="none" w:sz="0" w:space="0" w:color="auto"/>
        <w:bottom w:val="none" w:sz="0" w:space="0" w:color="auto"/>
        <w:right w:val="none" w:sz="0" w:space="0" w:color="auto"/>
      </w:divBdr>
    </w:div>
    <w:div w:id="21160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khu.eu" TargetMode="External"/><Relationship Id="rId1" Type="http://schemas.openxmlformats.org/officeDocument/2006/relationships/hyperlink" Target="http://www.skhu.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EECB-B5CB-4EFF-BAFE-317124DF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694</Words>
  <Characters>4794</Characters>
  <Application>Microsoft Office Word</Application>
  <DocSecurity>0</DocSecurity>
  <Lines>39</Lines>
  <Paragraphs>10</Paragraphs>
  <ScaleCrop>false</ScaleCrop>
  <HeadingPairs>
    <vt:vector size="6" baseType="variant">
      <vt:variant>
        <vt:lpstr>Cím</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Váti Kht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Holop Szilveszter</dc:creator>
  <cp:keywords/>
  <dc:description/>
  <cp:lastModifiedBy>Holop Szilveszter</cp:lastModifiedBy>
  <cp:revision>2</cp:revision>
  <cp:lastPrinted>2021-02-22T13:04:00Z</cp:lastPrinted>
  <dcterms:created xsi:type="dcterms:W3CDTF">2021-04-12T10:51:00Z</dcterms:created>
  <dcterms:modified xsi:type="dcterms:W3CDTF">2021-04-12T10:51:00Z</dcterms:modified>
</cp:coreProperties>
</file>