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D5" w:rsidRDefault="008045E2" w:rsidP="00904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sk-SK"/>
        </w:rPr>
        <w:drawing>
          <wp:inline distT="0" distB="0" distL="0" distR="0" wp14:anchorId="23937BCB">
            <wp:extent cx="1914525" cy="219710"/>
            <wp:effectExtent l="0" t="0" r="9525" b="889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30A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         </w:t>
      </w:r>
      <w:r w:rsidR="005149D5">
        <w:rPr>
          <w:noProof/>
          <w:lang w:eastAsia="sk-SK"/>
        </w:rPr>
        <w:drawing>
          <wp:inline distT="0" distB="0" distL="0" distR="0" wp14:anchorId="65DFEB7A" wp14:editId="5A59A499">
            <wp:extent cx="2223950" cy="446867"/>
            <wp:effectExtent l="0" t="0" r="5080" b="0"/>
            <wp:docPr id="1" name="Obrázok 1" descr="logo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32" cy="44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5E2" w:rsidRDefault="008045E2" w:rsidP="00904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sk-SK"/>
        </w:rPr>
      </w:pPr>
    </w:p>
    <w:p w:rsidR="005B1300" w:rsidRPr="008045E2" w:rsidRDefault="00E8553E" w:rsidP="00904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 w:eastAsia="sk-SK"/>
        </w:rPr>
      </w:pPr>
      <w:r w:rsidRPr="008045E2">
        <w:rPr>
          <w:rFonts w:ascii="Times New Roman" w:eastAsia="Times New Roman" w:hAnsi="Times New Roman" w:cs="Times New Roman"/>
          <w:b/>
          <w:sz w:val="32"/>
          <w:szCs w:val="32"/>
          <w:lang w:val="en-GB" w:eastAsia="sk-SK"/>
        </w:rPr>
        <w:t>INVITATION</w:t>
      </w:r>
      <w:r w:rsidR="005B1300" w:rsidRPr="008045E2">
        <w:rPr>
          <w:rFonts w:ascii="Times New Roman" w:eastAsia="Times New Roman" w:hAnsi="Times New Roman" w:cs="Times New Roman"/>
          <w:b/>
          <w:sz w:val="32"/>
          <w:szCs w:val="32"/>
          <w:lang w:val="en-GB" w:eastAsia="sk-SK"/>
        </w:rPr>
        <w:t xml:space="preserve"> </w:t>
      </w:r>
    </w:p>
    <w:p w:rsidR="00E8553E" w:rsidRPr="00E8553E" w:rsidRDefault="00E8553E" w:rsidP="005B13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sk-SK"/>
        </w:rPr>
      </w:pPr>
      <w:r w:rsidRPr="00E8553E">
        <w:rPr>
          <w:rFonts w:ascii="Times New Roman" w:eastAsia="Times New Roman" w:hAnsi="Times New Roman" w:cs="Times New Roman"/>
          <w:sz w:val="28"/>
          <w:szCs w:val="28"/>
          <w:lang w:val="en-GB" w:eastAsia="sk-SK"/>
        </w:rPr>
        <w:t xml:space="preserve">to the public </w:t>
      </w:r>
      <w:r>
        <w:rPr>
          <w:rFonts w:ascii="Times New Roman" w:eastAsia="Times New Roman" w:hAnsi="Times New Roman" w:cs="Times New Roman"/>
          <w:sz w:val="28"/>
          <w:szCs w:val="28"/>
          <w:lang w:val="en-GB" w:eastAsia="sk-SK"/>
        </w:rPr>
        <w:t>project even</w:t>
      </w:r>
      <w:r w:rsidRPr="00E8553E">
        <w:rPr>
          <w:rFonts w:ascii="Times New Roman" w:eastAsia="Times New Roman" w:hAnsi="Times New Roman" w:cs="Times New Roman"/>
          <w:sz w:val="28"/>
          <w:szCs w:val="28"/>
          <w:lang w:val="en-GB" w:eastAsia="sk-SK"/>
        </w:rPr>
        <w:t xml:space="preserve">t </w:t>
      </w:r>
    </w:p>
    <w:p w:rsidR="005B1300" w:rsidRPr="008045E2" w:rsidRDefault="00E8553E" w:rsidP="005B13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GB" w:eastAsia="sk-SK"/>
        </w:rPr>
      </w:pPr>
      <w:r w:rsidRPr="008045E2">
        <w:rPr>
          <w:rFonts w:ascii="Times New Roman" w:eastAsia="Times New Roman" w:hAnsi="Times New Roman" w:cs="Times New Roman"/>
          <w:b/>
          <w:sz w:val="40"/>
          <w:szCs w:val="40"/>
          <w:lang w:val="en-GB" w:eastAsia="sk-SK"/>
        </w:rPr>
        <w:t>Open Door Day</w:t>
      </w:r>
    </w:p>
    <w:p w:rsidR="008045E2" w:rsidRDefault="008045E2" w:rsidP="00E85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sk-SK"/>
        </w:rPr>
      </w:pPr>
    </w:p>
    <w:p w:rsidR="00651F1A" w:rsidRPr="00E8553E" w:rsidRDefault="00904416" w:rsidP="00E85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sk-SK"/>
        </w:rPr>
      </w:pPr>
      <w:r w:rsidRPr="00E8553E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sk-SK"/>
        </w:rPr>
        <w:t xml:space="preserve">Interreg SKHU/1601/4.1/052 </w:t>
      </w:r>
    </w:p>
    <w:p w:rsidR="00904416" w:rsidRPr="00E8553E" w:rsidRDefault="00904416" w:rsidP="00904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sk-SK"/>
        </w:rPr>
      </w:pPr>
      <w:r w:rsidRPr="00E8553E">
        <w:rPr>
          <w:rFonts w:ascii="Times New Roman" w:eastAsia="Times New Roman" w:hAnsi="Times New Roman" w:cs="Times New Roman"/>
          <w:b/>
          <w:sz w:val="28"/>
          <w:szCs w:val="28"/>
          <w:lang w:val="en-GB" w:eastAsia="sk-SK"/>
        </w:rPr>
        <w:t>Development of webGIS platform based on big-geodata for the Tokaj Wine Region foster cross-border collaboration</w:t>
      </w:r>
      <w:r w:rsidR="005B1300" w:rsidRPr="00E8553E">
        <w:rPr>
          <w:rFonts w:ascii="Times New Roman" w:eastAsia="Times New Roman" w:hAnsi="Times New Roman" w:cs="Times New Roman"/>
          <w:b/>
          <w:sz w:val="28"/>
          <w:szCs w:val="28"/>
          <w:lang w:val="en-GB" w:eastAsia="sk-SK"/>
        </w:rPr>
        <w:t xml:space="preserve"> (TOKAJGIS)</w:t>
      </w:r>
    </w:p>
    <w:p w:rsidR="00651F1A" w:rsidRPr="00E8553E" w:rsidRDefault="00651F1A" w:rsidP="00904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</w:pPr>
    </w:p>
    <w:p w:rsidR="00A327BB" w:rsidRPr="00E8553E" w:rsidRDefault="00A327BB" w:rsidP="00904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</w:pPr>
    </w:p>
    <w:p w:rsidR="00904416" w:rsidRPr="00E8553E" w:rsidRDefault="00E8553E" w:rsidP="00904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E8553E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Date and time:</w:t>
      </w:r>
      <w:r w:rsidR="00F17D5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June 27, 2019, 08:3</w:t>
      </w:r>
      <w:r w:rsidR="00DE3CF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0</w:t>
      </w:r>
      <w:r w:rsidR="00F17D5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a.m.</w:t>
      </w:r>
      <w:r w:rsidR="004B205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F17D5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-</w:t>
      </w:r>
      <w:r w:rsidR="004B205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F17D5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01</w:t>
      </w:r>
      <w:r w:rsidR="00DE3CF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:0</w:t>
      </w:r>
      <w:r w:rsidR="00F17D5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0 p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.m. </w:t>
      </w:r>
    </w:p>
    <w:p w:rsidR="00904416" w:rsidRPr="00E8553E" w:rsidRDefault="00E8553E" w:rsidP="005B1300">
      <w:pPr>
        <w:spacing w:before="100" w:beforeAutospacing="1" w:after="100" w:afterAutospacing="1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E8553E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Location: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Ostrožovič, s.r.o</w:t>
      </w:r>
      <w:r w:rsidRPr="00E8553E">
        <w:rPr>
          <w:rFonts w:ascii="Times New Roman" w:hAnsi="Times New Roman" w:cs="Times New Roman"/>
          <w:bCs/>
          <w:sz w:val="24"/>
          <w:szCs w:val="24"/>
          <w:lang w:val="en-GB"/>
        </w:rPr>
        <w:t>., conference hall, Nižná 233, 076 82 Veľká Tŕňa, Slovakia</w:t>
      </w:r>
    </w:p>
    <w:p w:rsidR="00A327BB" w:rsidRPr="00E8553E" w:rsidRDefault="00A327BB" w:rsidP="00D33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</w:pPr>
    </w:p>
    <w:p w:rsidR="00904416" w:rsidRPr="00E8553E" w:rsidRDefault="00904416" w:rsidP="00D33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</w:pPr>
      <w:r w:rsidRPr="00E8553E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Program</w:t>
      </w:r>
      <w:r w:rsidR="00E8553E" w:rsidRPr="00E8553E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me</w:t>
      </w:r>
      <w:r w:rsidRPr="00E8553E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:</w:t>
      </w:r>
    </w:p>
    <w:p w:rsidR="00E8553E" w:rsidRDefault="00E8553E" w:rsidP="008045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08:30</w:t>
      </w:r>
      <w:r w:rsidR="00F17D5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a.m.</w:t>
      </w:r>
      <w:r w:rsidR="004B205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-</w:t>
      </w:r>
      <w:r w:rsidR="004B205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09:00</w:t>
      </w:r>
      <w:r w:rsid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a.m.: Registration</w:t>
      </w:r>
    </w:p>
    <w:p w:rsidR="008045E2" w:rsidRDefault="00DE3CF0" w:rsidP="008045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09:00</w:t>
      </w:r>
      <w:r w:rsidR="00F17D5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a.m.</w:t>
      </w:r>
      <w:r w:rsidR="004B205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-</w:t>
      </w:r>
      <w:r w:rsidR="004B205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10:45</w:t>
      </w:r>
      <w:r w:rsid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a.m.: </w:t>
      </w:r>
      <w:r w:rsidR="008045E2" w:rsidRP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The first block of presentations </w:t>
      </w:r>
      <w:r w:rsid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and discussion</w:t>
      </w:r>
    </w:p>
    <w:p w:rsidR="008045E2" w:rsidRDefault="00DE3CF0" w:rsidP="008045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10:45</w:t>
      </w:r>
      <w:r w:rsidR="00F17D5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a.m.</w:t>
      </w:r>
      <w:r w:rsidR="004B205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-</w:t>
      </w:r>
      <w:r w:rsidR="004B205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11:15</w:t>
      </w:r>
      <w:r w:rsid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a.m.: Coffee break</w:t>
      </w:r>
    </w:p>
    <w:p w:rsidR="008045E2" w:rsidRPr="00E8553E" w:rsidRDefault="00DE3CF0" w:rsidP="008045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11:15 a.m.</w:t>
      </w:r>
      <w:r w:rsidR="004B205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-</w:t>
      </w:r>
      <w:r w:rsidR="004B205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01:00 p</w:t>
      </w:r>
      <w:r w:rsid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.m.: The s</w:t>
      </w:r>
      <w:r w:rsidR="008045E2" w:rsidRP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econd block of presentations</w:t>
      </w:r>
      <w:r w:rsid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and discussion</w:t>
      </w:r>
    </w:p>
    <w:p w:rsidR="00497047" w:rsidRPr="00E8553E" w:rsidRDefault="00A31DA1" w:rsidP="00DA2063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E855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     </w:t>
      </w:r>
    </w:p>
    <w:p w:rsidR="00DA2063" w:rsidRPr="00E8553E" w:rsidRDefault="008045E2" w:rsidP="00A31DA1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045E2">
        <w:rPr>
          <w:rFonts w:ascii="Times New Roman" w:hAnsi="Times New Roman" w:cs="Times New Roman"/>
          <w:color w:val="000000"/>
          <w:sz w:val="24"/>
          <w:szCs w:val="24"/>
          <w:lang w:val="en-GB"/>
        </w:rPr>
        <w:t>Free and unlimited participation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:rsidR="00651F1A" w:rsidRPr="00E8553E" w:rsidRDefault="0092783F" w:rsidP="00A31DA1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</w:pPr>
      <w:r w:rsidRPr="00E8553E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904416" w:rsidRPr="00E8553E" w:rsidRDefault="00904416" w:rsidP="00904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GB" w:eastAsia="sk-SK"/>
        </w:rPr>
      </w:pPr>
    </w:p>
    <w:p w:rsidR="00904416" w:rsidRPr="00E8553E" w:rsidRDefault="00DE3CF0" w:rsidP="00992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Košice, April 26</w:t>
      </w:r>
      <w:r w:rsid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, </w:t>
      </w:r>
      <w:r w:rsidR="000A6856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2019</w:t>
      </w:r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</w:r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</w:r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</w:r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</w:r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 </w:t>
      </w:r>
      <w:r w:rsid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</w:t>
      </w:r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rof. Ing. Vladimír Sedlák, Ph</w:t>
      </w:r>
      <w:r w:rsid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</w:t>
      </w:r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D.</w:t>
      </w:r>
    </w:p>
    <w:p w:rsidR="00B648BE" w:rsidRPr="00E8553E" w:rsidRDefault="00E8553E" w:rsidP="004F7A6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       </w:t>
      </w:r>
      <w:r w:rsidR="008045E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project coordina</w:t>
      </w:r>
      <w:r w:rsidR="005B1300" w:rsidRPr="00E8553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tor</w:t>
      </w:r>
    </w:p>
    <w:sectPr w:rsidR="00B648BE" w:rsidRPr="00E85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5499B"/>
    <w:multiLevelType w:val="multilevel"/>
    <w:tmpl w:val="65E2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62580"/>
    <w:multiLevelType w:val="hybridMultilevel"/>
    <w:tmpl w:val="C9E00DE6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16"/>
    <w:rsid w:val="000065F6"/>
    <w:rsid w:val="000A6856"/>
    <w:rsid w:val="001362CC"/>
    <w:rsid w:val="001678A8"/>
    <w:rsid w:val="001714B0"/>
    <w:rsid w:val="00184E7A"/>
    <w:rsid w:val="001930AA"/>
    <w:rsid w:val="001D1D1C"/>
    <w:rsid w:val="002050D8"/>
    <w:rsid w:val="00206439"/>
    <w:rsid w:val="00235EEC"/>
    <w:rsid w:val="00382E0A"/>
    <w:rsid w:val="003968CF"/>
    <w:rsid w:val="003B3582"/>
    <w:rsid w:val="003B35A9"/>
    <w:rsid w:val="003D3C64"/>
    <w:rsid w:val="003F35E4"/>
    <w:rsid w:val="00497047"/>
    <w:rsid w:val="004B205F"/>
    <w:rsid w:val="004D184C"/>
    <w:rsid w:val="004F7A6A"/>
    <w:rsid w:val="005149D5"/>
    <w:rsid w:val="005B1300"/>
    <w:rsid w:val="005F6B81"/>
    <w:rsid w:val="00604A8C"/>
    <w:rsid w:val="006322BF"/>
    <w:rsid w:val="00651F1A"/>
    <w:rsid w:val="007775F2"/>
    <w:rsid w:val="007D2392"/>
    <w:rsid w:val="008045E2"/>
    <w:rsid w:val="00852AF1"/>
    <w:rsid w:val="00894086"/>
    <w:rsid w:val="00904416"/>
    <w:rsid w:val="009063EC"/>
    <w:rsid w:val="0092783F"/>
    <w:rsid w:val="00934CF8"/>
    <w:rsid w:val="00992106"/>
    <w:rsid w:val="00A31DA1"/>
    <w:rsid w:val="00A327BB"/>
    <w:rsid w:val="00A977F5"/>
    <w:rsid w:val="00AA1236"/>
    <w:rsid w:val="00AC7A3C"/>
    <w:rsid w:val="00B33A2F"/>
    <w:rsid w:val="00B42FD5"/>
    <w:rsid w:val="00B63819"/>
    <w:rsid w:val="00B648BE"/>
    <w:rsid w:val="00B8664E"/>
    <w:rsid w:val="00BB6543"/>
    <w:rsid w:val="00C30637"/>
    <w:rsid w:val="00D0141D"/>
    <w:rsid w:val="00D33815"/>
    <w:rsid w:val="00DA2063"/>
    <w:rsid w:val="00DB3C8F"/>
    <w:rsid w:val="00DE3CF0"/>
    <w:rsid w:val="00E8553E"/>
    <w:rsid w:val="00E9227C"/>
    <w:rsid w:val="00EA29A4"/>
    <w:rsid w:val="00F17D5E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51B3"/>
  <w15:docId w15:val="{CD76AE7B-6A76-4BF3-9E82-25AD5DA8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0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D1D1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1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4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UGE</dc:creator>
  <cp:lastModifiedBy>Vladimír Sedlák</cp:lastModifiedBy>
  <cp:revision>5</cp:revision>
  <cp:lastPrinted>2017-07-03T10:05:00Z</cp:lastPrinted>
  <dcterms:created xsi:type="dcterms:W3CDTF">2019-04-25T10:15:00Z</dcterms:created>
  <dcterms:modified xsi:type="dcterms:W3CDTF">2019-04-26T07:09:00Z</dcterms:modified>
</cp:coreProperties>
</file>