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3E" w:rsidRPr="0061533E" w:rsidRDefault="0061533E" w:rsidP="0061533E">
      <w:pPr>
        <w:widowControl w:val="0"/>
        <w:ind w:left="215" w:hanging="215"/>
        <w:outlineLvl w:val="3"/>
        <w:rPr>
          <w:rFonts w:asciiTheme="minorHAnsi" w:eastAsia="Arial" w:hAnsiTheme="minorHAnsi" w:cstheme="minorHAnsi"/>
          <w:sz w:val="28"/>
          <w:szCs w:val="28"/>
          <w:lang w:val="en-US" w:eastAsia="en-US"/>
        </w:rPr>
      </w:pPr>
      <w:r w:rsidRPr="0061533E">
        <w:rPr>
          <w:rFonts w:asciiTheme="minorHAnsi" w:eastAsiaTheme="minorHAnsi" w:hAnsiTheme="minorHAnsi" w:cstheme="minorHAnsi"/>
          <w:sz w:val="28"/>
          <w:szCs w:val="28"/>
          <w:lang w:eastAsia="en-US"/>
        </w:rPr>
        <w:t xml:space="preserve">Opis udalosti - </w:t>
      </w:r>
      <w:r w:rsidRPr="0061533E">
        <w:rPr>
          <w:rFonts w:asciiTheme="minorHAnsi" w:eastAsia="Arial" w:hAnsiTheme="minorHAnsi" w:cstheme="minorHAnsi"/>
          <w:bCs/>
          <w:spacing w:val="-1"/>
          <w:sz w:val="28"/>
          <w:szCs w:val="28"/>
          <w:lang w:val="en-US" w:eastAsia="en-US"/>
        </w:rPr>
        <w:t>Description</w:t>
      </w:r>
      <w:r w:rsidRPr="0061533E">
        <w:rPr>
          <w:rFonts w:asciiTheme="minorHAnsi" w:eastAsia="Arial" w:hAnsiTheme="minorHAnsi" w:cstheme="minorHAnsi"/>
          <w:bCs/>
          <w:spacing w:val="-2"/>
          <w:sz w:val="28"/>
          <w:szCs w:val="28"/>
          <w:lang w:val="en-US" w:eastAsia="en-US"/>
        </w:rPr>
        <w:t xml:space="preserve"> </w:t>
      </w:r>
      <w:r w:rsidRPr="0061533E">
        <w:rPr>
          <w:rFonts w:asciiTheme="minorHAnsi" w:eastAsia="Arial" w:hAnsiTheme="minorHAnsi" w:cstheme="minorHAnsi"/>
          <w:bCs/>
          <w:sz w:val="28"/>
          <w:szCs w:val="28"/>
          <w:lang w:val="en-US" w:eastAsia="en-US"/>
        </w:rPr>
        <w:t>of</w:t>
      </w:r>
      <w:r w:rsidRPr="0061533E">
        <w:rPr>
          <w:rFonts w:asciiTheme="minorHAnsi" w:eastAsia="Arial" w:hAnsiTheme="minorHAnsi" w:cstheme="minorHAnsi"/>
          <w:bCs/>
          <w:spacing w:val="1"/>
          <w:sz w:val="28"/>
          <w:szCs w:val="28"/>
          <w:lang w:val="en-US" w:eastAsia="en-US"/>
        </w:rPr>
        <w:t xml:space="preserve"> </w:t>
      </w:r>
      <w:r w:rsidRPr="0061533E">
        <w:rPr>
          <w:rFonts w:asciiTheme="minorHAnsi" w:eastAsia="Arial" w:hAnsiTheme="minorHAnsi" w:cstheme="minorHAnsi"/>
          <w:bCs/>
          <w:spacing w:val="-2"/>
          <w:sz w:val="28"/>
          <w:szCs w:val="28"/>
          <w:lang w:val="en-US" w:eastAsia="en-US"/>
        </w:rPr>
        <w:t xml:space="preserve">event </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eastAsia="en-US"/>
        </w:rPr>
        <w:t>Názov: Verejné stretnutie „Bez hraníc a bariér“</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p>
    <w:p w:rsidR="0061533E" w:rsidRPr="0061533E" w:rsidRDefault="0061533E" w:rsidP="0061533E">
      <w:pPr>
        <w:spacing w:after="160" w:line="259" w:lineRule="auto"/>
        <w:rPr>
          <w:rFonts w:asciiTheme="minorHAnsi" w:eastAsiaTheme="minorHAnsi" w:hAnsiTheme="minorHAnsi" w:cstheme="minorBidi"/>
          <w:sz w:val="28"/>
          <w:szCs w:val="22"/>
          <w:lang w:val="hu-HU" w:eastAsia="en-US"/>
        </w:rPr>
      </w:pPr>
      <w:r w:rsidRPr="0061533E">
        <w:rPr>
          <w:rFonts w:asciiTheme="minorHAnsi" w:eastAsiaTheme="minorHAnsi" w:hAnsiTheme="minorHAnsi" w:cstheme="minorBidi"/>
          <w:sz w:val="28"/>
          <w:szCs w:val="22"/>
          <w:lang w:eastAsia="en-US"/>
        </w:rPr>
        <w:t>SK – Miesto podujatia: Prednášková miestnosť Csillagház, Daxnerova 36, 979 01 Rimavská Sobota, Slovakia</w:t>
      </w:r>
      <w:r>
        <w:rPr>
          <w:rFonts w:asciiTheme="minorHAnsi" w:eastAsiaTheme="minorHAnsi" w:hAnsiTheme="minorHAnsi" w:cstheme="minorBidi"/>
          <w:sz w:val="28"/>
          <w:szCs w:val="22"/>
          <w:lang w:eastAsia="en-US"/>
        </w:rPr>
        <w:t xml:space="preserve">, </w:t>
      </w:r>
      <w:r w:rsidRPr="0061533E">
        <w:rPr>
          <w:rFonts w:asciiTheme="minorHAnsi" w:eastAsiaTheme="minorHAnsi" w:hAnsiTheme="minorHAnsi" w:cstheme="minorBidi"/>
          <w:sz w:val="28"/>
          <w:szCs w:val="22"/>
          <w:lang w:val="hu-HU" w:eastAsia="en-US"/>
        </w:rPr>
        <w:t>GPS:</w:t>
      </w:r>
      <w:r w:rsidRPr="0061533E">
        <w:rPr>
          <w:rFonts w:asciiTheme="minorHAnsi" w:eastAsiaTheme="minorHAnsi" w:hAnsiTheme="minorHAnsi" w:cstheme="minorBidi"/>
          <w:b/>
          <w:sz w:val="28"/>
          <w:szCs w:val="22"/>
          <w:lang w:val="hu-HU" w:eastAsia="en-US"/>
        </w:rPr>
        <w:t xml:space="preserve"> </w:t>
      </w:r>
      <w:r w:rsidRPr="0061533E">
        <w:rPr>
          <w:rFonts w:asciiTheme="minorHAnsi" w:eastAsiaTheme="minorHAnsi" w:hAnsiTheme="minorHAnsi" w:cstheme="minorBidi"/>
          <w:sz w:val="28"/>
          <w:szCs w:val="22"/>
          <w:lang w:val="hu-HU" w:eastAsia="en-US"/>
        </w:rPr>
        <w:t>48.386625, 20.020010</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p>
    <w:p w:rsidR="0061533E" w:rsidRPr="0061533E" w:rsidRDefault="0061533E" w:rsidP="0061533E">
      <w:pPr>
        <w:spacing w:after="160" w:line="259" w:lineRule="auto"/>
        <w:rPr>
          <w:rFonts w:asciiTheme="minorHAnsi" w:eastAsiaTheme="minorHAnsi" w:hAnsiTheme="minorHAnsi" w:cstheme="minorBidi"/>
          <w:sz w:val="28"/>
          <w:szCs w:val="22"/>
          <w:lang w:eastAsia="en-US"/>
        </w:rPr>
      </w:pPr>
    </w:p>
    <w:p w:rsidR="0061533E" w:rsidRPr="0061533E" w:rsidRDefault="0061533E" w:rsidP="0061533E">
      <w:pPr>
        <w:spacing w:after="160" w:line="259" w:lineRule="auto"/>
        <w:jc w:val="both"/>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eastAsia="en-US"/>
        </w:rPr>
        <w:t xml:space="preserve">Cieľom verejného stretnutia je prezentácia projektu a jeho výsledkov, systému Eurokľúč a mobilnej aplikácie pre cieľové skupiny a verejnosť za účasti všetkých partnerov projektu a médií. Na stretnutí budú prezentácie o projekte a systéme Eurokľúč v slovenskom a maďarskom jazyku s tlmočením, diskusiou a výstupom pre médiá. Hlavný partner projektu MESE – Mozgáskorlátozottak Egymást Segítők Egyesülete v zastúpení Jánosom Uramczom odprezentuje projekt a jeho výsledky na maďarskej strane, následne Štefan Hajdú vedúci projektu na slovenskej strane. Na stretnutí si prítomní budú môcť pozrieť aj ako funguje Eurokľúč na demonštračnom panely, ktorí bude k dispozícii počas celého podujatia. Ukážeme ako funguje mobilná aplikácia, ktorú vyvinuli na maďarskej strane a na slovenskú stranu sa urobil jej preklad. Pomocou aplikácie si môžu užívatelia na interaktívnej mape pozrieť, kde všade sa dá použiť Eurokľúč. Po prezentáciách bude priestor aj na diskusiu, kde zozbierame užitočné informácie pre zostávajúcu časť projektu. </w:t>
      </w:r>
    </w:p>
    <w:p w:rsidR="0061533E" w:rsidRPr="0061533E" w:rsidRDefault="0061533E" w:rsidP="0061533E">
      <w:pPr>
        <w:spacing w:after="160" w:line="259" w:lineRule="auto"/>
        <w:jc w:val="both"/>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eastAsia="en-US"/>
        </w:rPr>
        <w:t xml:space="preserve">Pre médiá dáme priestor na otázky a pripravíme pre nich aj tlačovú správu. </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p>
    <w:p w:rsidR="0061533E" w:rsidRDefault="0061533E"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Pr="0061533E" w:rsidRDefault="00C474B4" w:rsidP="0061533E">
      <w:pPr>
        <w:spacing w:after="160" w:line="259" w:lineRule="auto"/>
        <w:rPr>
          <w:rFonts w:asciiTheme="minorHAnsi" w:eastAsiaTheme="minorHAnsi" w:hAnsiTheme="minorHAnsi" w:cstheme="minorBidi"/>
          <w:sz w:val="28"/>
          <w:szCs w:val="22"/>
          <w:lang w:eastAsia="en-US"/>
        </w:rPr>
      </w:pPr>
    </w:p>
    <w:p w:rsidR="0061533E" w:rsidRPr="0061533E" w:rsidRDefault="0061533E" w:rsidP="0061533E">
      <w:pPr>
        <w:spacing w:after="160" w:line="259" w:lineRule="auto"/>
        <w:rPr>
          <w:rFonts w:asciiTheme="minorHAnsi" w:eastAsiaTheme="minorHAnsi" w:hAnsiTheme="minorHAnsi" w:cstheme="minorBidi"/>
          <w:sz w:val="28"/>
          <w:szCs w:val="22"/>
          <w:lang w:val="hu-HU" w:eastAsia="en-US"/>
        </w:rPr>
      </w:pPr>
      <w:r w:rsidRPr="0061533E">
        <w:rPr>
          <w:rFonts w:asciiTheme="minorHAnsi" w:eastAsiaTheme="minorHAnsi" w:hAnsiTheme="minorHAnsi" w:cstheme="minorBidi"/>
          <w:sz w:val="28"/>
          <w:szCs w:val="22"/>
          <w:lang w:eastAsia="en-US"/>
        </w:rPr>
        <w:lastRenderedPageBreak/>
        <w:t xml:space="preserve">HU - Pontos </w:t>
      </w:r>
      <w:r w:rsidRPr="0061533E">
        <w:rPr>
          <w:rFonts w:asciiTheme="minorHAnsi" w:eastAsiaTheme="minorHAnsi" w:hAnsiTheme="minorHAnsi" w:cstheme="minorBidi"/>
          <w:sz w:val="28"/>
          <w:szCs w:val="22"/>
          <w:lang w:val="hu-HU" w:eastAsia="en-US"/>
        </w:rPr>
        <w:t>helyszín: A </w:t>
      </w:r>
      <w:r w:rsidRPr="0061533E">
        <w:rPr>
          <w:rFonts w:asciiTheme="minorHAnsi" w:eastAsiaTheme="minorHAnsi" w:hAnsiTheme="minorHAnsi" w:cstheme="minorBidi"/>
          <w:sz w:val="28"/>
          <w:szCs w:val="22"/>
          <w:lang w:eastAsia="en-US"/>
        </w:rPr>
        <w:t>Csillagház el</w:t>
      </w:r>
      <w:proofErr w:type="spellStart"/>
      <w:r w:rsidRPr="0061533E">
        <w:rPr>
          <w:rFonts w:asciiTheme="minorHAnsi" w:eastAsiaTheme="minorHAnsi" w:hAnsiTheme="minorHAnsi" w:cstheme="minorBidi"/>
          <w:sz w:val="28"/>
          <w:szCs w:val="22"/>
          <w:lang w:val="hu-HU" w:eastAsia="en-US"/>
        </w:rPr>
        <w:t>őadóterme</w:t>
      </w:r>
      <w:proofErr w:type="spellEnd"/>
      <w:r w:rsidRPr="0061533E">
        <w:rPr>
          <w:rFonts w:asciiTheme="minorHAnsi" w:eastAsiaTheme="minorHAnsi" w:hAnsiTheme="minorHAnsi" w:cstheme="minorBidi"/>
          <w:sz w:val="28"/>
          <w:szCs w:val="22"/>
          <w:lang w:eastAsia="en-US"/>
        </w:rPr>
        <w:t>, Daxner utca 36, 979 01 Rimaszombat, Szlovákia</w:t>
      </w:r>
      <w:r>
        <w:rPr>
          <w:rFonts w:asciiTheme="minorHAnsi" w:eastAsiaTheme="minorHAnsi" w:hAnsiTheme="minorHAnsi" w:cstheme="minorBidi"/>
          <w:sz w:val="28"/>
          <w:szCs w:val="22"/>
          <w:lang w:eastAsia="en-US"/>
        </w:rPr>
        <w:t xml:space="preserve">, </w:t>
      </w:r>
      <w:r w:rsidRPr="0061533E">
        <w:rPr>
          <w:rFonts w:asciiTheme="minorHAnsi" w:eastAsiaTheme="minorHAnsi" w:hAnsiTheme="minorHAnsi" w:cstheme="minorBidi"/>
          <w:sz w:val="28"/>
          <w:szCs w:val="22"/>
          <w:lang w:val="hu-HU" w:eastAsia="en-US"/>
        </w:rPr>
        <w:t>GPS:</w:t>
      </w:r>
      <w:r w:rsidRPr="0061533E">
        <w:rPr>
          <w:rFonts w:asciiTheme="minorHAnsi" w:eastAsiaTheme="minorHAnsi" w:hAnsiTheme="minorHAnsi" w:cstheme="minorBidi"/>
          <w:b/>
          <w:sz w:val="28"/>
          <w:szCs w:val="22"/>
          <w:lang w:val="hu-HU" w:eastAsia="en-US"/>
        </w:rPr>
        <w:t xml:space="preserve"> </w:t>
      </w:r>
      <w:r w:rsidRPr="0061533E">
        <w:rPr>
          <w:rFonts w:asciiTheme="minorHAnsi" w:eastAsiaTheme="minorHAnsi" w:hAnsiTheme="minorHAnsi" w:cstheme="minorBidi"/>
          <w:sz w:val="28"/>
          <w:szCs w:val="22"/>
          <w:lang w:val="hu-HU" w:eastAsia="en-US"/>
        </w:rPr>
        <w:t>48.386625, 20.020010</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val="hu-HU" w:eastAsia="en-US"/>
        </w:rPr>
        <w:t xml:space="preserve">A nyilvános találkozó célja a pályázat és eddigi eredményeinek bemutatása, az </w:t>
      </w:r>
      <w:proofErr w:type="spellStart"/>
      <w:r w:rsidRPr="0061533E">
        <w:rPr>
          <w:rFonts w:asciiTheme="minorHAnsi" w:eastAsiaTheme="minorHAnsi" w:hAnsiTheme="minorHAnsi" w:cstheme="minorBidi"/>
          <w:sz w:val="28"/>
          <w:szCs w:val="22"/>
          <w:lang w:val="hu-HU" w:eastAsia="en-US"/>
        </w:rPr>
        <w:t>Eurokulcs</w:t>
      </w:r>
      <w:proofErr w:type="spellEnd"/>
      <w:r w:rsidRPr="0061533E">
        <w:rPr>
          <w:rFonts w:asciiTheme="minorHAnsi" w:eastAsiaTheme="minorHAnsi" w:hAnsiTheme="minorHAnsi" w:cstheme="minorBidi"/>
          <w:sz w:val="28"/>
          <w:szCs w:val="22"/>
          <w:lang w:val="hu-HU" w:eastAsia="en-US"/>
        </w:rPr>
        <w:t xml:space="preserve"> rendszer, a </w:t>
      </w:r>
      <w:proofErr w:type="spellStart"/>
      <w:r w:rsidRPr="0061533E">
        <w:rPr>
          <w:rFonts w:asciiTheme="minorHAnsi" w:eastAsiaTheme="minorHAnsi" w:hAnsiTheme="minorHAnsi" w:cstheme="minorBidi"/>
          <w:sz w:val="28"/>
          <w:szCs w:val="22"/>
          <w:lang w:val="hu-HU" w:eastAsia="en-US"/>
        </w:rPr>
        <w:t>mobilapplikáció</w:t>
      </w:r>
      <w:proofErr w:type="spellEnd"/>
      <w:r w:rsidRPr="0061533E">
        <w:rPr>
          <w:rFonts w:asciiTheme="minorHAnsi" w:eastAsiaTheme="minorHAnsi" w:hAnsiTheme="minorHAnsi" w:cstheme="minorBidi"/>
          <w:sz w:val="28"/>
          <w:szCs w:val="22"/>
          <w:lang w:val="hu-HU" w:eastAsia="en-US"/>
        </w:rPr>
        <w:t xml:space="preserve"> bemutatása a célcsoport és a nyilvánosság számára, minden pályázati partner és a sajtó jelenlétével. A találkozón szlovák és magyar nyelvű prezentációk lesznek fordítással, vitával és sajtóhírrel a médiák számára.</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val="hu-HU" w:eastAsia="en-US"/>
        </w:rPr>
        <w:t xml:space="preserve">A projektről és az Eurokulcs rendszerről szlovák és magyar nyelven előadások hangoznak el, amelyek tolmácsolva lesznek magyar és szlovák nyelvre, majd a vitán belül megválaszoljuk a jelenlévők kérdéseit és sajtóanyagot adunk a médiák részére. A projekt fő partnere, </w:t>
      </w:r>
      <w:proofErr w:type="spellStart"/>
      <w:r w:rsidRPr="0061533E">
        <w:rPr>
          <w:rFonts w:asciiTheme="minorHAnsi" w:eastAsiaTheme="minorHAnsi" w:hAnsiTheme="minorHAnsi" w:cstheme="minorBidi"/>
          <w:sz w:val="28"/>
          <w:szCs w:val="22"/>
          <w:lang w:val="hu-HU" w:eastAsia="en-US"/>
        </w:rPr>
        <w:t>MESE-Mozgáskorlátozottak</w:t>
      </w:r>
      <w:proofErr w:type="spellEnd"/>
      <w:r w:rsidRPr="0061533E">
        <w:rPr>
          <w:rFonts w:asciiTheme="minorHAnsi" w:eastAsiaTheme="minorHAnsi" w:hAnsiTheme="minorHAnsi" w:cstheme="minorBidi"/>
          <w:sz w:val="28"/>
          <w:szCs w:val="22"/>
          <w:lang w:val="hu-HU" w:eastAsia="en-US"/>
        </w:rPr>
        <w:t xml:space="preserve"> Egymást Segítők Egyesülete, képviselője </w:t>
      </w:r>
      <w:proofErr w:type="spellStart"/>
      <w:r w:rsidRPr="0061533E">
        <w:rPr>
          <w:rFonts w:asciiTheme="minorHAnsi" w:eastAsiaTheme="minorHAnsi" w:hAnsiTheme="minorHAnsi" w:cstheme="minorBidi"/>
          <w:sz w:val="28"/>
          <w:szCs w:val="22"/>
          <w:lang w:val="hu-HU" w:eastAsia="en-US"/>
        </w:rPr>
        <w:t>Uramecz</w:t>
      </w:r>
      <w:proofErr w:type="spellEnd"/>
      <w:r w:rsidRPr="0061533E">
        <w:rPr>
          <w:rFonts w:asciiTheme="minorHAnsi" w:eastAsiaTheme="minorHAnsi" w:hAnsiTheme="minorHAnsi" w:cstheme="minorBidi"/>
          <w:sz w:val="28"/>
          <w:szCs w:val="22"/>
          <w:lang w:val="hu-HU" w:eastAsia="en-US"/>
        </w:rPr>
        <w:t xml:space="preserve"> János, bemutatja a projektet és annak eredményeit a magyar oldalon, majd Hajdú István, a szlovák fél projektvezetője nyújt tájékoztatást a projektum eredményeiről. A résztvevők a helyszínen kipróbálhatják az Eurokulcs működését azon a demonstrációs panelen, amely az esemény egész ideje alatt elérhető lesz. Bemutatjuk, hogyan működik az a mobil alkalmazás, amelyet Magyarországon fejlesztettek és a szlovák oldalon honosítottak. Az alkalmazás segítségével a felhasználók az interaktív térképen megtalálhatják azokat a helyeket, ahol az </w:t>
      </w:r>
      <w:proofErr w:type="spellStart"/>
      <w:r w:rsidRPr="0061533E">
        <w:rPr>
          <w:rFonts w:asciiTheme="minorHAnsi" w:eastAsiaTheme="minorHAnsi" w:hAnsiTheme="minorHAnsi" w:cstheme="minorBidi"/>
          <w:sz w:val="28"/>
          <w:szCs w:val="22"/>
          <w:lang w:val="hu-HU" w:eastAsia="en-US"/>
        </w:rPr>
        <w:t>Eurokulcsot</w:t>
      </w:r>
      <w:proofErr w:type="spellEnd"/>
      <w:r w:rsidRPr="0061533E">
        <w:rPr>
          <w:rFonts w:asciiTheme="minorHAnsi" w:eastAsiaTheme="minorHAnsi" w:hAnsiTheme="minorHAnsi" w:cstheme="minorBidi"/>
          <w:sz w:val="28"/>
          <w:szCs w:val="22"/>
          <w:lang w:val="hu-HU" w:eastAsia="en-US"/>
        </w:rPr>
        <w:t xml:space="preserve"> lehet használni. Az előadások után teret adunk a vitának és kérdéseknek, ahol a hasznos információkat felhasználjuk a projektum fennmaradó részében.</w:t>
      </w:r>
    </w:p>
    <w:p w:rsidR="0061533E" w:rsidRPr="0061533E" w:rsidRDefault="0061533E" w:rsidP="0061533E">
      <w:pPr>
        <w:spacing w:after="160" w:line="259" w:lineRule="auto"/>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val="hu-HU" w:eastAsia="en-US"/>
        </w:rPr>
        <w:t>A találkozó után megválaszoljuk az újságírói kérdéseket, és sajtóközleményt adunk ki számukra.</w:t>
      </w:r>
    </w:p>
    <w:p w:rsidR="0061533E" w:rsidRDefault="0061533E"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Pr="0061533E" w:rsidRDefault="00C474B4" w:rsidP="0061533E">
      <w:pPr>
        <w:spacing w:after="160" w:line="259" w:lineRule="auto"/>
        <w:rPr>
          <w:rFonts w:asciiTheme="minorHAnsi" w:eastAsiaTheme="minorHAnsi" w:hAnsiTheme="minorHAnsi" w:cstheme="minorBidi"/>
          <w:sz w:val="28"/>
          <w:szCs w:val="22"/>
          <w:lang w:eastAsia="en-US"/>
        </w:rPr>
      </w:pPr>
    </w:p>
    <w:p w:rsidR="0061533E" w:rsidRPr="0061533E" w:rsidRDefault="0061533E" w:rsidP="0061533E">
      <w:pPr>
        <w:spacing w:after="160" w:line="259" w:lineRule="auto"/>
        <w:rPr>
          <w:rFonts w:asciiTheme="minorHAnsi" w:eastAsiaTheme="minorHAnsi" w:hAnsiTheme="minorHAnsi" w:cstheme="minorBidi"/>
          <w:sz w:val="28"/>
          <w:szCs w:val="22"/>
          <w:lang w:val="hu-HU" w:eastAsia="en-US"/>
        </w:rPr>
      </w:pPr>
      <w:r w:rsidRPr="0061533E">
        <w:rPr>
          <w:rFonts w:asciiTheme="minorHAnsi" w:eastAsiaTheme="minorHAnsi" w:hAnsiTheme="minorHAnsi" w:cstheme="minorBidi"/>
          <w:sz w:val="28"/>
          <w:szCs w:val="22"/>
          <w:lang w:val="hu-HU" w:eastAsia="en-US"/>
        </w:rPr>
        <w:t xml:space="preserve">ENG – </w:t>
      </w:r>
      <w:proofErr w:type="spellStart"/>
      <w:r w:rsidRPr="0061533E">
        <w:rPr>
          <w:rFonts w:asciiTheme="minorHAnsi" w:eastAsiaTheme="minorHAnsi" w:hAnsiTheme="minorHAnsi" w:cstheme="minorBidi"/>
          <w:sz w:val="28"/>
          <w:szCs w:val="22"/>
          <w:lang w:val="hu-HU" w:eastAsia="en-US"/>
        </w:rPr>
        <w:t>Location</w:t>
      </w:r>
      <w:proofErr w:type="spellEnd"/>
      <w:r w:rsidRPr="0061533E">
        <w:rPr>
          <w:rFonts w:asciiTheme="minorHAnsi" w:eastAsiaTheme="minorHAnsi" w:hAnsiTheme="minorHAnsi" w:cstheme="minorBidi"/>
          <w:sz w:val="28"/>
          <w:szCs w:val="22"/>
          <w:lang w:val="hu-HU" w:eastAsia="en-US"/>
        </w:rPr>
        <w:t xml:space="preserve">: </w:t>
      </w:r>
      <w:proofErr w:type="spellStart"/>
      <w:r w:rsidRPr="0061533E">
        <w:rPr>
          <w:rFonts w:asciiTheme="minorHAnsi" w:eastAsiaTheme="minorHAnsi" w:hAnsiTheme="minorHAnsi" w:cstheme="minorBidi"/>
          <w:sz w:val="28"/>
          <w:szCs w:val="22"/>
          <w:lang w:val="hu-HU" w:eastAsia="en-US"/>
        </w:rPr>
        <w:t>Slovakia</w:t>
      </w:r>
      <w:proofErr w:type="spellEnd"/>
      <w:r w:rsidRPr="0061533E">
        <w:rPr>
          <w:rFonts w:asciiTheme="minorHAnsi" w:eastAsiaTheme="minorHAnsi" w:hAnsiTheme="minorHAnsi" w:cstheme="minorBidi"/>
          <w:sz w:val="28"/>
          <w:szCs w:val="22"/>
          <w:lang w:val="hu-HU" w:eastAsia="en-US"/>
        </w:rPr>
        <w:t xml:space="preserve">, Csillagház, meeting hall, </w:t>
      </w:r>
      <w:r w:rsidRPr="0061533E">
        <w:rPr>
          <w:rFonts w:asciiTheme="minorHAnsi" w:eastAsiaTheme="minorHAnsi" w:hAnsiTheme="minorHAnsi" w:cstheme="minorBidi"/>
          <w:sz w:val="28"/>
          <w:szCs w:val="22"/>
          <w:lang w:eastAsia="en-US"/>
        </w:rPr>
        <w:t>Daxner utca 36,</w:t>
      </w:r>
      <w:r w:rsidRPr="0061533E">
        <w:rPr>
          <w:rFonts w:asciiTheme="minorHAnsi" w:eastAsiaTheme="minorHAnsi" w:hAnsiTheme="minorHAnsi" w:cstheme="minorBidi"/>
          <w:sz w:val="28"/>
          <w:szCs w:val="22"/>
          <w:lang w:val="hu-HU" w:eastAsia="en-US"/>
        </w:rPr>
        <w:t xml:space="preserve"> </w:t>
      </w:r>
      <w:proofErr w:type="spellStart"/>
      <w:r w:rsidRPr="0061533E">
        <w:rPr>
          <w:rFonts w:asciiTheme="minorHAnsi" w:eastAsiaTheme="minorHAnsi" w:hAnsiTheme="minorHAnsi" w:cstheme="minorBidi"/>
          <w:sz w:val="28"/>
          <w:szCs w:val="22"/>
          <w:lang w:val="hu-HU" w:eastAsia="en-US"/>
        </w:rPr>
        <w:t>Rimavska</w:t>
      </w:r>
      <w:proofErr w:type="spellEnd"/>
      <w:r w:rsidRPr="0061533E">
        <w:rPr>
          <w:rFonts w:asciiTheme="minorHAnsi" w:eastAsiaTheme="minorHAnsi" w:hAnsiTheme="minorHAnsi" w:cstheme="minorBidi"/>
          <w:sz w:val="28"/>
          <w:szCs w:val="22"/>
          <w:lang w:val="hu-HU" w:eastAsia="en-US"/>
        </w:rPr>
        <w:t xml:space="preserve"> </w:t>
      </w:r>
      <w:proofErr w:type="spellStart"/>
      <w:r w:rsidRPr="0061533E">
        <w:rPr>
          <w:rFonts w:asciiTheme="minorHAnsi" w:eastAsiaTheme="minorHAnsi" w:hAnsiTheme="minorHAnsi" w:cstheme="minorBidi"/>
          <w:sz w:val="28"/>
          <w:szCs w:val="22"/>
          <w:lang w:val="hu-HU" w:eastAsia="en-US"/>
        </w:rPr>
        <w:t>Sobota</w:t>
      </w:r>
      <w:proofErr w:type="spellEnd"/>
      <w:r w:rsidRPr="0061533E">
        <w:rPr>
          <w:rFonts w:asciiTheme="minorHAnsi" w:eastAsiaTheme="minorHAnsi" w:hAnsiTheme="minorHAnsi" w:cstheme="minorBidi"/>
          <w:sz w:val="28"/>
          <w:szCs w:val="22"/>
          <w:lang w:val="hu-HU" w:eastAsia="en-US"/>
        </w:rPr>
        <w:t>, GPS:</w:t>
      </w:r>
      <w:r w:rsidRPr="0061533E">
        <w:rPr>
          <w:rFonts w:asciiTheme="minorHAnsi" w:eastAsiaTheme="minorHAnsi" w:hAnsiTheme="minorHAnsi" w:cstheme="minorBidi"/>
          <w:b/>
          <w:sz w:val="28"/>
          <w:szCs w:val="22"/>
          <w:lang w:val="hu-HU" w:eastAsia="en-US"/>
        </w:rPr>
        <w:t xml:space="preserve"> </w:t>
      </w:r>
      <w:r w:rsidRPr="0061533E">
        <w:rPr>
          <w:rFonts w:asciiTheme="minorHAnsi" w:eastAsiaTheme="minorHAnsi" w:hAnsiTheme="minorHAnsi" w:cstheme="minorBidi"/>
          <w:sz w:val="28"/>
          <w:szCs w:val="22"/>
          <w:lang w:val="hu-HU" w:eastAsia="en-US"/>
        </w:rPr>
        <w:t>48.386625, 20.020010</w:t>
      </w:r>
      <w:bookmarkStart w:id="0" w:name="_GoBack"/>
      <w:bookmarkEnd w:id="0"/>
    </w:p>
    <w:p w:rsidR="0061533E" w:rsidRPr="0061533E" w:rsidRDefault="0061533E" w:rsidP="0061533E">
      <w:pPr>
        <w:spacing w:after="160" w:line="259" w:lineRule="auto"/>
        <w:jc w:val="both"/>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eastAsia="en-US"/>
        </w:rPr>
        <w:t>The purpose of the public meeting is to present the application and its achievements so far, to present the Eurokey system and the mobile application to the target audience, the general public with the participation of all tender partners and the press. The meeting will include presentations in Slovak and Hungarian language with translations, debates and news for the media.</w:t>
      </w:r>
    </w:p>
    <w:p w:rsidR="0061533E" w:rsidRPr="0061533E" w:rsidRDefault="0061533E" w:rsidP="0061533E">
      <w:pPr>
        <w:spacing w:after="160" w:line="259" w:lineRule="auto"/>
        <w:jc w:val="both"/>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eastAsia="en-US"/>
        </w:rPr>
        <w:br/>
        <w:t xml:space="preserve">Presentations will be given on the project and the Eurokey system in Slovak and Hungarian language, which will be translated into Hungarian and Slovak, and during the discussion we will answer the questions of the participants and give press release for the media. The main partner of the project, MESE - Mozgáskorlátozottak Egymást Segítők Egyesülete, represented by János Uramecz will present the project and its results on the Hungarian side, and István Hajdú, the project manager of the Slovakian side will present the project results. Attendees </w:t>
      </w:r>
      <w:r w:rsidR="00C474B4">
        <w:rPr>
          <w:rFonts w:asciiTheme="minorHAnsi" w:eastAsiaTheme="minorHAnsi" w:hAnsiTheme="minorHAnsi" w:cstheme="minorBidi"/>
          <w:sz w:val="28"/>
          <w:szCs w:val="22"/>
          <w:lang w:eastAsia="en-US"/>
        </w:rPr>
        <w:t>c</w:t>
      </w:r>
      <w:r w:rsidRPr="0061533E">
        <w:rPr>
          <w:rFonts w:asciiTheme="minorHAnsi" w:eastAsiaTheme="minorHAnsi" w:hAnsiTheme="minorHAnsi" w:cstheme="minorBidi"/>
          <w:sz w:val="28"/>
          <w:szCs w:val="22"/>
          <w:lang w:eastAsia="en-US"/>
        </w:rPr>
        <w:t>an test the Eurokey on site at a demonstration panel that will be available throughout the event. We introduce you to the mobile application which was developed in Hungary and localized by the Slovak side. The application allows users to easily find places on the interactive map where the Eurokey can be used. After the presentation we provide space for questions and discussion where useful information or suggestions will be used throughout the remaining period of the project.</w:t>
      </w:r>
    </w:p>
    <w:p w:rsidR="0061533E" w:rsidRPr="0061533E" w:rsidRDefault="0061533E" w:rsidP="0061533E">
      <w:pPr>
        <w:spacing w:after="160" w:line="259" w:lineRule="auto"/>
        <w:jc w:val="both"/>
        <w:rPr>
          <w:rFonts w:asciiTheme="minorHAnsi" w:eastAsiaTheme="minorHAnsi" w:hAnsiTheme="minorHAnsi" w:cstheme="minorBidi"/>
          <w:sz w:val="28"/>
          <w:szCs w:val="22"/>
          <w:lang w:eastAsia="en-US"/>
        </w:rPr>
      </w:pPr>
      <w:r w:rsidRPr="0061533E">
        <w:rPr>
          <w:rFonts w:asciiTheme="minorHAnsi" w:eastAsiaTheme="minorHAnsi" w:hAnsiTheme="minorHAnsi" w:cstheme="minorBidi"/>
          <w:sz w:val="28"/>
          <w:szCs w:val="22"/>
          <w:lang w:eastAsia="en-US"/>
        </w:rPr>
        <w:br/>
        <w:t>After the meeting, we will answer journalistic questions and issue a press release.</w:t>
      </w:r>
    </w:p>
    <w:p w:rsidR="0061533E" w:rsidRPr="0061533E" w:rsidRDefault="0061533E" w:rsidP="0061533E">
      <w:pPr>
        <w:spacing w:after="160" w:line="259" w:lineRule="auto"/>
        <w:jc w:val="both"/>
        <w:rPr>
          <w:rFonts w:asciiTheme="minorHAnsi" w:eastAsiaTheme="minorHAnsi" w:hAnsiTheme="minorHAnsi" w:cstheme="minorBidi"/>
          <w:sz w:val="28"/>
          <w:szCs w:val="22"/>
          <w:lang w:val="en-GB" w:eastAsia="en-US"/>
        </w:rPr>
      </w:pPr>
    </w:p>
    <w:p w:rsidR="00756CA9" w:rsidRPr="00624C0F" w:rsidRDefault="00756CA9" w:rsidP="00CE7E9B">
      <w:pPr>
        <w:jc w:val="both"/>
        <w:rPr>
          <w:noProof/>
        </w:rPr>
      </w:pPr>
    </w:p>
    <w:sectPr w:rsidR="00756CA9" w:rsidRPr="00624C0F" w:rsidSect="009364CE">
      <w:headerReference w:type="even" r:id="rId7"/>
      <w:headerReference w:type="default" r:id="rId8"/>
      <w:footerReference w:type="even" r:id="rId9"/>
      <w:footerReference w:type="default" r:id="rId10"/>
      <w:headerReference w:type="first" r:id="rId11"/>
      <w:footerReference w:type="first" r:id="rId12"/>
      <w:pgSz w:w="11906" w:h="16838"/>
      <w:pgMar w:top="1021" w:right="849" w:bottom="568" w:left="158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95" w:rsidRDefault="00077995">
      <w:r>
        <w:separator/>
      </w:r>
    </w:p>
  </w:endnote>
  <w:endnote w:type="continuationSeparator" w:id="0">
    <w:p w:rsidR="00077995" w:rsidRDefault="0007799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59" w:rsidRDefault="0026105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59" w:rsidRDefault="00261059">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92" w:rsidRDefault="00546277">
    <w:pPr>
      <w:pStyle w:val="llb"/>
      <w:jc w:val="center"/>
    </w:pPr>
    <w:r>
      <w:rPr>
        <w:rStyle w:val="Oldalszm"/>
      </w:rPr>
      <w:fldChar w:fldCharType="begin"/>
    </w:r>
    <w:r w:rsidR="00E40A92">
      <w:rPr>
        <w:rStyle w:val="Oldalszm"/>
      </w:rPr>
      <w:instrText xml:space="preserve"> PAGE </w:instrText>
    </w:r>
    <w:r>
      <w:rPr>
        <w:rStyle w:val="Oldalszm"/>
      </w:rPr>
      <w:fldChar w:fldCharType="separate"/>
    </w:r>
    <w:r w:rsidR="00E40A92">
      <w:rPr>
        <w:rStyle w:val="Oldalszm"/>
        <w:noProof/>
      </w:rPr>
      <w:t>1</w:t>
    </w:r>
    <w:r>
      <w:rPr>
        <w:rStyle w:val="Oldalszm"/>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95" w:rsidRDefault="00077995">
      <w:r>
        <w:separator/>
      </w:r>
    </w:p>
  </w:footnote>
  <w:footnote w:type="continuationSeparator" w:id="0">
    <w:p w:rsidR="00077995" w:rsidRDefault="00077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059" w:rsidRDefault="00261059">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4" w:type="dxa"/>
      <w:jc w:val="center"/>
      <w:tblBorders>
        <w:bottom w:val="single" w:sz="12" w:space="0" w:color="DEDEDE"/>
      </w:tblBorders>
      <w:tblLook w:val="01E0"/>
    </w:tblPr>
    <w:tblGrid>
      <w:gridCol w:w="4931"/>
      <w:gridCol w:w="4893"/>
    </w:tblGrid>
    <w:tr w:rsidR="00E40A92" w:rsidRPr="00B27481" w:rsidTr="00ED606B">
      <w:trPr>
        <w:trHeight w:val="1843"/>
        <w:jc w:val="center"/>
      </w:trPr>
      <w:tc>
        <w:tcPr>
          <w:tcW w:w="4931" w:type="dxa"/>
          <w:shd w:val="clear" w:color="auto" w:fill="auto"/>
        </w:tcPr>
        <w:p w:rsidR="00ED606B" w:rsidRPr="00ED606B" w:rsidRDefault="007E5536" w:rsidP="00ED606B">
          <w:pPr>
            <w:tabs>
              <w:tab w:val="center" w:pos="4513"/>
              <w:tab w:val="right" w:pos="9026"/>
            </w:tabs>
            <w:rPr>
              <w:rFonts w:ascii="Calibri Light" w:eastAsia="Calibri" w:hAnsi="Calibri Light" w:cs="Calibri Light"/>
              <w:sz w:val="16"/>
              <w:szCs w:val="16"/>
              <w:lang w:val="en-GB" w:eastAsia="en-US"/>
            </w:rPr>
          </w:pPr>
          <w:r w:rsidRPr="00ED606B">
            <w:rPr>
              <w:noProof/>
              <w:sz w:val="16"/>
              <w:szCs w:val="16"/>
              <w:lang w:val="hu-HU" w:eastAsia="hu-HU"/>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2729230" cy="72898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9230" cy="728980"/>
                        </a:xfrm>
                        <a:prstGeom prst="rect">
                          <a:avLst/>
                        </a:prstGeom>
                        <a:noFill/>
                        <a:ln>
                          <a:noFill/>
                        </a:ln>
                      </pic:spPr>
                    </pic:pic>
                  </a:graphicData>
                </a:graphic>
              </wp:anchor>
            </w:drawing>
          </w:r>
          <w:r w:rsidR="00ED606B" w:rsidRPr="00ED606B">
            <w:rPr>
              <w:rFonts w:ascii="Calibri Light" w:eastAsia="Calibri" w:hAnsi="Calibri Light" w:cs="Calibri Light"/>
              <w:sz w:val="16"/>
              <w:szCs w:val="16"/>
              <w:lang w:val="en-GB" w:eastAsia="en-US"/>
            </w:rPr>
            <w:t>Priority axis: PA4 Enhancing cross-border cooperation of public authorities and people living in the border area</w:t>
          </w:r>
          <w:r w:rsidR="00ED606B" w:rsidRPr="00ED606B">
            <w:rPr>
              <w:rFonts w:ascii="Calibri Light" w:eastAsia="Calibri" w:hAnsi="Calibri Light" w:cs="Calibri Light"/>
              <w:sz w:val="16"/>
              <w:szCs w:val="16"/>
              <w:lang w:val="en-GB" w:eastAsia="en-US"/>
            </w:rPr>
            <w:tab/>
          </w:r>
        </w:p>
        <w:p w:rsidR="00ED606B" w:rsidRPr="00ED606B" w:rsidRDefault="00ED606B" w:rsidP="00ED606B">
          <w:pPr>
            <w:tabs>
              <w:tab w:val="center" w:pos="4513"/>
              <w:tab w:val="right" w:pos="9026"/>
            </w:tabs>
            <w:rPr>
              <w:rFonts w:ascii="Calibri Light" w:eastAsia="Calibri" w:hAnsi="Calibri Light" w:cs="Calibri Light"/>
              <w:b/>
              <w:sz w:val="16"/>
              <w:szCs w:val="16"/>
              <w:lang w:val="en-GB" w:eastAsia="en-US"/>
            </w:rPr>
          </w:pPr>
          <w:r w:rsidRPr="00ED606B">
            <w:rPr>
              <w:rFonts w:ascii="Calibri Light" w:eastAsia="Calibri" w:hAnsi="Calibri Light" w:cs="Calibri Light"/>
              <w:sz w:val="16"/>
              <w:szCs w:val="16"/>
              <w:lang w:val="en-GB" w:eastAsia="en-US"/>
            </w:rPr>
            <w:t xml:space="preserve">Title of the project: </w:t>
          </w:r>
          <w:r w:rsidRPr="00ED606B">
            <w:rPr>
              <w:rFonts w:ascii="Calibri Light" w:eastAsia="Calibri" w:hAnsi="Calibri Light" w:cs="Calibri Light"/>
              <w:b/>
              <w:sz w:val="16"/>
              <w:szCs w:val="16"/>
              <w:lang w:val="en-GB" w:eastAsia="en-US"/>
            </w:rPr>
            <w:t xml:space="preserve">Without borders and </w:t>
          </w:r>
          <w:r w:rsidR="00261059">
            <w:rPr>
              <w:rFonts w:ascii="Calibri Light" w:eastAsia="Calibri" w:hAnsi="Calibri Light" w:cs="Calibri Light"/>
              <w:b/>
              <w:sz w:val="16"/>
              <w:szCs w:val="16"/>
              <w:lang w:val="en-GB" w:eastAsia="en-US"/>
            </w:rPr>
            <w:t>b</w:t>
          </w:r>
          <w:r w:rsidRPr="00ED606B">
            <w:rPr>
              <w:rFonts w:ascii="Calibri Light" w:eastAsia="Calibri" w:hAnsi="Calibri Light" w:cs="Calibri Light"/>
              <w:b/>
              <w:sz w:val="16"/>
              <w:szCs w:val="16"/>
              <w:lang w:val="en-GB" w:eastAsia="en-US"/>
            </w:rPr>
            <w:t>arriers</w:t>
          </w:r>
        </w:p>
        <w:p w:rsidR="00ED606B" w:rsidRPr="00ED606B" w:rsidRDefault="00ED606B" w:rsidP="00ED606B">
          <w:pPr>
            <w:tabs>
              <w:tab w:val="center" w:pos="4513"/>
              <w:tab w:val="right" w:pos="9026"/>
            </w:tabs>
            <w:rPr>
              <w:rFonts w:ascii="Calibri Light" w:eastAsia="Calibri" w:hAnsi="Calibri Light" w:cs="Calibri Light"/>
              <w:sz w:val="16"/>
              <w:szCs w:val="16"/>
              <w:lang w:val="en-GB" w:eastAsia="en-US"/>
            </w:rPr>
          </w:pPr>
          <w:r w:rsidRPr="00ED606B">
            <w:rPr>
              <w:rFonts w:ascii="Calibri Light" w:eastAsia="Calibri" w:hAnsi="Calibri Light" w:cs="Calibri Light"/>
              <w:sz w:val="16"/>
              <w:szCs w:val="16"/>
              <w:lang w:val="en-GB" w:eastAsia="en-US"/>
            </w:rPr>
            <w:t>Project registration number:</w:t>
          </w:r>
          <w:r w:rsidRPr="00ED606B">
            <w:rPr>
              <w:rFonts w:ascii="Calibri Light" w:eastAsia="Calibri" w:hAnsi="Calibri Light" w:cs="Calibri Light"/>
              <w:b/>
              <w:sz w:val="16"/>
              <w:szCs w:val="16"/>
              <w:lang w:val="en-GB" w:eastAsia="en-US"/>
            </w:rPr>
            <w:t xml:space="preserve"> SKHU/1601/4.1/239</w:t>
          </w:r>
          <w:r w:rsidRPr="00ED606B">
            <w:rPr>
              <w:rFonts w:ascii="Calibri Light" w:eastAsia="Calibri" w:hAnsi="Calibri Light" w:cs="Calibri Light"/>
              <w:sz w:val="16"/>
              <w:szCs w:val="16"/>
              <w:lang w:val="en-GB" w:eastAsia="en-US"/>
            </w:rPr>
            <w:tab/>
          </w:r>
        </w:p>
        <w:p w:rsidR="00E40A92" w:rsidRPr="00ED606B" w:rsidRDefault="00E40A92" w:rsidP="00756AED">
          <w:pPr>
            <w:pStyle w:val="lfej"/>
            <w:spacing w:after="0" w:line="0" w:lineRule="atLeast"/>
            <w:jc w:val="left"/>
            <w:rPr>
              <w:sz w:val="16"/>
              <w:szCs w:val="16"/>
            </w:rPr>
          </w:pPr>
        </w:p>
        <w:p w:rsidR="00E40A92" w:rsidRPr="00ED606B" w:rsidRDefault="00E40A92" w:rsidP="00756AED">
          <w:pPr>
            <w:pStyle w:val="lfej"/>
            <w:spacing w:after="0" w:line="0" w:lineRule="atLeast"/>
            <w:jc w:val="left"/>
            <w:rPr>
              <w:rFonts w:ascii="Verdana" w:hAnsi="Verdana"/>
              <w:b/>
              <w:i/>
              <w:color w:val="C0C0C0"/>
              <w:sz w:val="16"/>
              <w:szCs w:val="16"/>
              <w:lang w:val="sk-SK"/>
            </w:rPr>
          </w:pPr>
        </w:p>
      </w:tc>
      <w:tc>
        <w:tcPr>
          <w:tcW w:w="4893" w:type="dxa"/>
          <w:shd w:val="clear" w:color="auto" w:fill="auto"/>
        </w:tcPr>
        <w:p w:rsidR="00E40A92" w:rsidRPr="007E5536" w:rsidRDefault="00B27481" w:rsidP="00B27481">
          <w:pPr>
            <w:pStyle w:val="lfej"/>
            <w:spacing w:after="0" w:line="0" w:lineRule="atLeast"/>
            <w:rPr>
              <w:rFonts w:ascii="Verdana" w:hAnsi="Verdana"/>
              <w:b/>
              <w:smallCaps/>
              <w:spacing w:val="40"/>
              <w:sz w:val="16"/>
              <w:szCs w:val="16"/>
              <w:lang w:val="sk-SK"/>
            </w:rPr>
          </w:pPr>
          <w:r w:rsidRPr="007E5536">
            <w:rPr>
              <w:rFonts w:ascii="Verdana" w:hAnsi="Verdana"/>
              <w:b/>
              <w:smallCaps/>
              <w:spacing w:val="40"/>
              <w:sz w:val="18"/>
              <w:szCs w:val="18"/>
              <w:lang w:val="sk-SK"/>
            </w:rPr>
            <w:t xml:space="preserve">   </w:t>
          </w:r>
          <w:r w:rsidR="00ED606B" w:rsidRPr="007E5536">
            <w:rPr>
              <w:rFonts w:ascii="Verdana" w:hAnsi="Verdana"/>
              <w:b/>
              <w:smallCaps/>
              <w:spacing w:val="40"/>
              <w:sz w:val="18"/>
              <w:szCs w:val="18"/>
              <w:lang w:val="sk-SK"/>
            </w:rPr>
            <w:t xml:space="preserve">   </w:t>
          </w:r>
          <w:r w:rsidRPr="007E5536">
            <w:rPr>
              <w:rFonts w:ascii="Verdana" w:hAnsi="Verdana"/>
              <w:b/>
              <w:smallCaps/>
              <w:spacing w:val="40"/>
              <w:sz w:val="18"/>
              <w:szCs w:val="18"/>
              <w:lang w:val="sk-SK"/>
            </w:rPr>
            <w:t xml:space="preserve"> </w:t>
          </w:r>
          <w:r w:rsidR="00E40A92" w:rsidRPr="007E5536">
            <w:rPr>
              <w:rFonts w:ascii="Verdana" w:hAnsi="Verdana"/>
              <w:b/>
              <w:smallCaps/>
              <w:spacing w:val="40"/>
              <w:sz w:val="16"/>
              <w:szCs w:val="16"/>
              <w:lang w:val="sk-SK"/>
            </w:rPr>
            <w:t>PartnerstvoGemera - Malohontu</w:t>
          </w:r>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Francisciho 1</w:t>
          </w:r>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 xml:space="preserve">979 01 </w:t>
          </w:r>
          <w:smartTag w:uri="urn:schemas-microsoft-com:office:smarttags" w:element="PersonName">
            <w:smartTagPr>
              <w:attr w:name="ProductID" w:val="Rimavsk￡ Sobota&#10;"/>
            </w:smartTagPr>
            <w:r w:rsidRPr="00ED606B">
              <w:rPr>
                <w:rFonts w:ascii="Verdana" w:hAnsi="Verdana"/>
                <w:sz w:val="16"/>
                <w:szCs w:val="16"/>
                <w:lang w:val="sk-SK"/>
              </w:rPr>
              <w:t>Rimavská Sobota</w:t>
            </w:r>
          </w:smartTag>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 xml:space="preserve">Email: </w:t>
          </w:r>
          <w:hyperlink r:id="rId2" w:history="1">
            <w:r w:rsidRPr="00ED606B">
              <w:rPr>
                <w:rStyle w:val="Hiperhivatkozs"/>
                <w:rFonts w:ascii="Verdana" w:hAnsi="Verdana"/>
                <w:color w:val="auto"/>
                <w:sz w:val="16"/>
                <w:szCs w:val="16"/>
                <w:u w:val="none"/>
              </w:rPr>
              <w:t>partnerstvogm</w:t>
            </w:r>
            <w:r w:rsidRPr="00ED606B">
              <w:rPr>
                <w:rStyle w:val="Hiperhivatkozs"/>
                <w:rFonts w:ascii="Lucida Sans Unicode" w:hAnsi="Lucida Sans Unicode" w:cs="Lucida Sans Unicode"/>
                <w:color w:val="auto"/>
                <w:sz w:val="16"/>
                <w:szCs w:val="16"/>
                <w:u w:val="none"/>
              </w:rPr>
              <w:t>@</w:t>
            </w:r>
            <w:r w:rsidRPr="00ED606B">
              <w:rPr>
                <w:rStyle w:val="Hiperhivatkozs"/>
                <w:rFonts w:ascii="Verdana" w:hAnsi="Verdana"/>
                <w:color w:val="auto"/>
                <w:sz w:val="16"/>
                <w:szCs w:val="16"/>
                <w:u w:val="none"/>
              </w:rPr>
              <w:t>rsnet.sk</w:t>
            </w:r>
          </w:hyperlink>
        </w:p>
        <w:p w:rsidR="00E40A92" w:rsidRPr="00B27481"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Tel.: +421</w:t>
          </w:r>
          <w:r w:rsidR="00B27481" w:rsidRPr="00ED606B">
            <w:rPr>
              <w:rFonts w:ascii="Verdana" w:hAnsi="Verdana"/>
              <w:sz w:val="16"/>
              <w:szCs w:val="16"/>
              <w:lang w:val="sk-SK"/>
            </w:rPr>
            <w:t> 905 944648</w:t>
          </w:r>
        </w:p>
        <w:p w:rsidR="00E40A92" w:rsidRPr="00B27481" w:rsidRDefault="00E40A92" w:rsidP="00756AED">
          <w:pPr>
            <w:pStyle w:val="lfej"/>
            <w:spacing w:after="0" w:line="0" w:lineRule="atLeast"/>
            <w:jc w:val="right"/>
            <w:rPr>
              <w:rFonts w:ascii="Verdana" w:hAnsi="Verdana"/>
              <w:sz w:val="16"/>
              <w:szCs w:val="16"/>
              <w:lang w:val="sk-SK"/>
            </w:rPr>
          </w:pPr>
        </w:p>
      </w:tc>
    </w:tr>
  </w:tbl>
  <w:p w:rsidR="00E40A92" w:rsidRPr="00136CFE" w:rsidRDefault="00E40A92" w:rsidP="004C69B2">
    <w:pPr>
      <w:pStyle w:val="lfej"/>
      <w:spacing w:after="0" w:line="0" w:lineRule="atLeas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A92" w:rsidRDefault="00E40A92">
    <w:pPr>
      <w:pStyle w:val="lfej"/>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4CE"/>
    <w:multiLevelType w:val="multilevel"/>
    <w:tmpl w:val="300E17B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
    <w:nsid w:val="065A6AC6"/>
    <w:multiLevelType w:val="hybridMultilevel"/>
    <w:tmpl w:val="D2ACA27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C5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A8107B"/>
    <w:multiLevelType w:val="hybridMultilevel"/>
    <w:tmpl w:val="A0380370"/>
    <w:lvl w:ilvl="0" w:tplc="C5C23B3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6AC6A47"/>
    <w:multiLevelType w:val="hybridMultilevel"/>
    <w:tmpl w:val="E0C0E1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7FA1477"/>
    <w:multiLevelType w:val="multilevel"/>
    <w:tmpl w:val="B810D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6665F"/>
    <w:multiLevelType w:val="multilevel"/>
    <w:tmpl w:val="E568822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EB6701F"/>
    <w:multiLevelType w:val="hybridMultilevel"/>
    <w:tmpl w:val="27707B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EA82C52"/>
    <w:multiLevelType w:val="hybridMultilevel"/>
    <w:tmpl w:val="E6922F5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nsid w:val="34641793"/>
    <w:multiLevelType w:val="multilevel"/>
    <w:tmpl w:val="8990D20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3B2951BD"/>
    <w:multiLevelType w:val="multilevel"/>
    <w:tmpl w:val="8C565E2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nsid w:val="4B2A5A63"/>
    <w:multiLevelType w:val="hybridMultilevel"/>
    <w:tmpl w:val="B60A3E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00226B7"/>
    <w:multiLevelType w:val="hybridMultilevel"/>
    <w:tmpl w:val="041A93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3936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970A72"/>
    <w:multiLevelType w:val="hybridMultilevel"/>
    <w:tmpl w:val="B444188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nsid w:val="5F96495F"/>
    <w:multiLevelType w:val="multilevel"/>
    <w:tmpl w:val="25E8BD5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624241D6"/>
    <w:multiLevelType w:val="singleLevel"/>
    <w:tmpl w:val="ED569D6A"/>
    <w:lvl w:ilvl="0">
      <w:start w:val="1"/>
      <w:numFmt w:val="bullet"/>
      <w:pStyle w:val="Felsorols"/>
      <w:lvlText w:val=""/>
      <w:lvlJc w:val="left"/>
      <w:pPr>
        <w:tabs>
          <w:tab w:val="num" w:pos="283"/>
        </w:tabs>
        <w:ind w:left="283" w:hanging="283"/>
      </w:pPr>
      <w:rPr>
        <w:rFonts w:ascii="Symbol" w:hAnsi="Symbol"/>
      </w:rPr>
    </w:lvl>
  </w:abstractNum>
  <w:abstractNum w:abstractNumId="17">
    <w:nsid w:val="645841D2"/>
    <w:multiLevelType w:val="hybridMultilevel"/>
    <w:tmpl w:val="95A8D410"/>
    <w:lvl w:ilvl="0" w:tplc="451EF78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6BA56D40"/>
    <w:multiLevelType w:val="multilevel"/>
    <w:tmpl w:val="601EC4F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7268537F"/>
    <w:multiLevelType w:val="hybridMultilevel"/>
    <w:tmpl w:val="FFBC54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84C4751"/>
    <w:multiLevelType w:val="multilevel"/>
    <w:tmpl w:val="580AFF26"/>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C65145E"/>
    <w:multiLevelType w:val="multilevel"/>
    <w:tmpl w:val="300E17B0"/>
    <w:lvl w:ilvl="0">
      <w:start w:val="1"/>
      <w:numFmt w:val="decimal"/>
      <w:pStyle w:val="Cmsor1"/>
      <w:lvlText w:val="%1."/>
      <w:lvlJc w:val="left"/>
      <w:pPr>
        <w:tabs>
          <w:tab w:val="num" w:pos="1440"/>
        </w:tabs>
        <w:ind w:left="1440" w:hanging="1440"/>
      </w:pPr>
    </w:lvl>
    <w:lvl w:ilvl="1">
      <w:start w:val="1"/>
      <w:numFmt w:val="decimal"/>
      <w:pStyle w:val="Cmsor2"/>
      <w:lvlText w:val="%1.%2."/>
      <w:lvlJc w:val="left"/>
      <w:pPr>
        <w:tabs>
          <w:tab w:val="num" w:pos="1440"/>
        </w:tabs>
        <w:ind w:left="1440" w:hanging="1440"/>
      </w:pPr>
    </w:lvl>
    <w:lvl w:ilvl="2">
      <w:start w:val="1"/>
      <w:numFmt w:val="decimal"/>
      <w:pStyle w:val="Cmsor3"/>
      <w:lvlText w:val="%1.%2.%3."/>
      <w:lvlJc w:val="left"/>
      <w:pPr>
        <w:tabs>
          <w:tab w:val="num" w:pos="1440"/>
        </w:tabs>
        <w:ind w:left="1440" w:hanging="1440"/>
      </w:pPr>
    </w:lvl>
    <w:lvl w:ilvl="3">
      <w:start w:val="1"/>
      <w:numFmt w:val="decimal"/>
      <w:pStyle w:val="Cmsor4"/>
      <w:lvlText w:val="%1.%2.%3.%4."/>
      <w:lvlJc w:val="left"/>
      <w:pPr>
        <w:tabs>
          <w:tab w:val="num" w:pos="1440"/>
        </w:tabs>
        <w:ind w:left="1440" w:hanging="1440"/>
      </w:pPr>
    </w:lvl>
    <w:lvl w:ilvl="4">
      <w:start w:val="1"/>
      <w:numFmt w:val="decimal"/>
      <w:pStyle w:val="Cmsor5"/>
      <w:lvlText w:val="%1.%2.%3.%4.%5."/>
      <w:lvlJc w:val="left"/>
      <w:pPr>
        <w:tabs>
          <w:tab w:val="num" w:pos="1440"/>
        </w:tabs>
        <w:ind w:left="1440" w:hanging="1440"/>
      </w:pPr>
    </w:lvl>
    <w:lvl w:ilvl="5">
      <w:start w:val="1"/>
      <w:numFmt w:val="decimal"/>
      <w:pStyle w:val="Cmsor6"/>
      <w:lvlText w:val="%1.%2.%3.%4.%5.%6."/>
      <w:lvlJc w:val="left"/>
      <w:pPr>
        <w:tabs>
          <w:tab w:val="num" w:pos="1440"/>
        </w:tabs>
        <w:ind w:left="1440" w:hanging="1440"/>
      </w:pPr>
    </w:lvl>
    <w:lvl w:ilvl="6">
      <w:start w:val="1"/>
      <w:numFmt w:val="decimal"/>
      <w:pStyle w:val="Cmsor7"/>
      <w:lvlText w:val="%1.%2.%3.%4.%5.%6.%7."/>
      <w:lvlJc w:val="left"/>
      <w:pPr>
        <w:tabs>
          <w:tab w:val="num" w:pos="1440"/>
        </w:tabs>
        <w:ind w:left="1440" w:hanging="1440"/>
      </w:pPr>
    </w:lvl>
    <w:lvl w:ilvl="7">
      <w:start w:val="1"/>
      <w:numFmt w:val="decimal"/>
      <w:pStyle w:val="Cmsor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1"/>
  </w:num>
  <w:num w:numId="2">
    <w:abstractNumId w:val="16"/>
  </w:num>
  <w:num w:numId="3">
    <w:abstractNumId w:val="2"/>
  </w:num>
  <w:num w:numId="4">
    <w:abstractNumId w:val="13"/>
  </w:num>
  <w:num w:numId="5">
    <w:abstractNumId w:val="6"/>
  </w:num>
  <w:num w:numId="6">
    <w:abstractNumId w:val="18"/>
  </w:num>
  <w:num w:numId="7">
    <w:abstractNumId w:val="9"/>
  </w:num>
  <w:num w:numId="8">
    <w:abstractNumId w:val="10"/>
  </w:num>
  <w:num w:numId="9">
    <w:abstractNumId w:val="15"/>
  </w:num>
  <w:num w:numId="10">
    <w:abstractNumId w:val="20"/>
  </w:num>
  <w:num w:numId="11">
    <w:abstractNumId w:val="11"/>
  </w:num>
  <w:num w:numId="12">
    <w:abstractNumId w:val="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2"/>
  </w:num>
  <w:num w:numId="18">
    <w:abstractNumId w:val="19"/>
  </w:num>
  <w:num w:numId="19">
    <w:abstractNumId w:val="4"/>
  </w:num>
  <w:num w:numId="20">
    <w:abstractNumId w:val="7"/>
  </w:num>
  <w:num w:numId="21">
    <w:abstractNumId w:val="1"/>
  </w:num>
  <w:num w:numId="22">
    <w:abstractNumId w:val="5"/>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docVars>
    <w:docVar w:name="LW_DocType" w:val="NORMAL"/>
  </w:docVars>
  <w:rsids>
    <w:rsidRoot w:val="00C5405A"/>
    <w:rsid w:val="00007210"/>
    <w:rsid w:val="00055286"/>
    <w:rsid w:val="000560A3"/>
    <w:rsid w:val="000618E6"/>
    <w:rsid w:val="00077995"/>
    <w:rsid w:val="00086B50"/>
    <w:rsid w:val="000A08C7"/>
    <w:rsid w:val="000C29B4"/>
    <w:rsid w:val="000D469F"/>
    <w:rsid w:val="001015C5"/>
    <w:rsid w:val="00101CD3"/>
    <w:rsid w:val="00103A2E"/>
    <w:rsid w:val="0012471A"/>
    <w:rsid w:val="001326B6"/>
    <w:rsid w:val="00136CFE"/>
    <w:rsid w:val="00143015"/>
    <w:rsid w:val="00157977"/>
    <w:rsid w:val="001673D4"/>
    <w:rsid w:val="00172FC3"/>
    <w:rsid w:val="00174054"/>
    <w:rsid w:val="001A45F2"/>
    <w:rsid w:val="001B1164"/>
    <w:rsid w:val="001E22D1"/>
    <w:rsid w:val="002110DC"/>
    <w:rsid w:val="002429F6"/>
    <w:rsid w:val="0024440F"/>
    <w:rsid w:val="00251ED9"/>
    <w:rsid w:val="00261059"/>
    <w:rsid w:val="00265D00"/>
    <w:rsid w:val="002B4191"/>
    <w:rsid w:val="002C1983"/>
    <w:rsid w:val="002D32E4"/>
    <w:rsid w:val="002E0455"/>
    <w:rsid w:val="002E3AE6"/>
    <w:rsid w:val="002E4E31"/>
    <w:rsid w:val="00301C79"/>
    <w:rsid w:val="00306203"/>
    <w:rsid w:val="00323745"/>
    <w:rsid w:val="00331012"/>
    <w:rsid w:val="003458E2"/>
    <w:rsid w:val="00365D87"/>
    <w:rsid w:val="003764B6"/>
    <w:rsid w:val="00381FC0"/>
    <w:rsid w:val="003B22F2"/>
    <w:rsid w:val="003B57B9"/>
    <w:rsid w:val="003C2487"/>
    <w:rsid w:val="003C510C"/>
    <w:rsid w:val="003D6B59"/>
    <w:rsid w:val="003F0155"/>
    <w:rsid w:val="003F2B60"/>
    <w:rsid w:val="00415166"/>
    <w:rsid w:val="004458AD"/>
    <w:rsid w:val="004777C3"/>
    <w:rsid w:val="004817AD"/>
    <w:rsid w:val="00491510"/>
    <w:rsid w:val="004971FE"/>
    <w:rsid w:val="004A6AF0"/>
    <w:rsid w:val="004B6956"/>
    <w:rsid w:val="004C0A22"/>
    <w:rsid w:val="004C5994"/>
    <w:rsid w:val="004C6124"/>
    <w:rsid w:val="004C69B2"/>
    <w:rsid w:val="005055B0"/>
    <w:rsid w:val="0050609D"/>
    <w:rsid w:val="005104E9"/>
    <w:rsid w:val="00512617"/>
    <w:rsid w:val="005147DA"/>
    <w:rsid w:val="005161B5"/>
    <w:rsid w:val="00526815"/>
    <w:rsid w:val="00530954"/>
    <w:rsid w:val="00546277"/>
    <w:rsid w:val="0055188D"/>
    <w:rsid w:val="0055570D"/>
    <w:rsid w:val="0056286F"/>
    <w:rsid w:val="0057249F"/>
    <w:rsid w:val="005856C7"/>
    <w:rsid w:val="005A7399"/>
    <w:rsid w:val="005C52D6"/>
    <w:rsid w:val="005D544C"/>
    <w:rsid w:val="005D6E49"/>
    <w:rsid w:val="005E3EE3"/>
    <w:rsid w:val="005F7F35"/>
    <w:rsid w:val="0060059F"/>
    <w:rsid w:val="006033A3"/>
    <w:rsid w:val="00603D6D"/>
    <w:rsid w:val="0061345C"/>
    <w:rsid w:val="00615156"/>
    <w:rsid w:val="0061533E"/>
    <w:rsid w:val="00624C0F"/>
    <w:rsid w:val="00635C6B"/>
    <w:rsid w:val="006379D0"/>
    <w:rsid w:val="006479D9"/>
    <w:rsid w:val="0065418D"/>
    <w:rsid w:val="00656CC5"/>
    <w:rsid w:val="00661816"/>
    <w:rsid w:val="006658F6"/>
    <w:rsid w:val="0066645F"/>
    <w:rsid w:val="00673FAD"/>
    <w:rsid w:val="006743BE"/>
    <w:rsid w:val="006A58FA"/>
    <w:rsid w:val="006D4C80"/>
    <w:rsid w:val="006F253B"/>
    <w:rsid w:val="006F2DC0"/>
    <w:rsid w:val="00702084"/>
    <w:rsid w:val="00710782"/>
    <w:rsid w:val="00713A5B"/>
    <w:rsid w:val="00723F88"/>
    <w:rsid w:val="00726608"/>
    <w:rsid w:val="00737DE6"/>
    <w:rsid w:val="00756AED"/>
    <w:rsid w:val="00756CA9"/>
    <w:rsid w:val="00766492"/>
    <w:rsid w:val="00771A95"/>
    <w:rsid w:val="00780857"/>
    <w:rsid w:val="007B3FA2"/>
    <w:rsid w:val="007C0AE3"/>
    <w:rsid w:val="007D1168"/>
    <w:rsid w:val="007D4956"/>
    <w:rsid w:val="007E5536"/>
    <w:rsid w:val="007F4F33"/>
    <w:rsid w:val="00802C52"/>
    <w:rsid w:val="00815E26"/>
    <w:rsid w:val="00825222"/>
    <w:rsid w:val="00825B3D"/>
    <w:rsid w:val="00830282"/>
    <w:rsid w:val="00841317"/>
    <w:rsid w:val="00841E35"/>
    <w:rsid w:val="0085736F"/>
    <w:rsid w:val="00857CF1"/>
    <w:rsid w:val="008A139F"/>
    <w:rsid w:val="008A27A4"/>
    <w:rsid w:val="008A2905"/>
    <w:rsid w:val="008A4C37"/>
    <w:rsid w:val="008A5CA3"/>
    <w:rsid w:val="008A68F5"/>
    <w:rsid w:val="008A7BBF"/>
    <w:rsid w:val="008B011A"/>
    <w:rsid w:val="008C16CB"/>
    <w:rsid w:val="008C7EB7"/>
    <w:rsid w:val="008F1C02"/>
    <w:rsid w:val="008F203C"/>
    <w:rsid w:val="009006B4"/>
    <w:rsid w:val="00906382"/>
    <w:rsid w:val="00910BCB"/>
    <w:rsid w:val="00915E1A"/>
    <w:rsid w:val="00916E2D"/>
    <w:rsid w:val="009364CE"/>
    <w:rsid w:val="00936DC5"/>
    <w:rsid w:val="00942364"/>
    <w:rsid w:val="00952AE7"/>
    <w:rsid w:val="009663EB"/>
    <w:rsid w:val="00970B3C"/>
    <w:rsid w:val="009850E7"/>
    <w:rsid w:val="00986C4F"/>
    <w:rsid w:val="00987924"/>
    <w:rsid w:val="009A200A"/>
    <w:rsid w:val="009C11EF"/>
    <w:rsid w:val="009C4DD3"/>
    <w:rsid w:val="009D111E"/>
    <w:rsid w:val="009F5CFB"/>
    <w:rsid w:val="00A174D8"/>
    <w:rsid w:val="00A20D66"/>
    <w:rsid w:val="00A45455"/>
    <w:rsid w:val="00A504C5"/>
    <w:rsid w:val="00A54F8C"/>
    <w:rsid w:val="00A71256"/>
    <w:rsid w:val="00A72468"/>
    <w:rsid w:val="00A91C83"/>
    <w:rsid w:val="00AA5911"/>
    <w:rsid w:val="00AC65E7"/>
    <w:rsid w:val="00AC7336"/>
    <w:rsid w:val="00B05CF3"/>
    <w:rsid w:val="00B104C0"/>
    <w:rsid w:val="00B179B3"/>
    <w:rsid w:val="00B27481"/>
    <w:rsid w:val="00B51DB0"/>
    <w:rsid w:val="00B560B1"/>
    <w:rsid w:val="00B57BB5"/>
    <w:rsid w:val="00B603E5"/>
    <w:rsid w:val="00B65F7A"/>
    <w:rsid w:val="00B714F9"/>
    <w:rsid w:val="00B74F58"/>
    <w:rsid w:val="00B7730E"/>
    <w:rsid w:val="00B82359"/>
    <w:rsid w:val="00B85F6C"/>
    <w:rsid w:val="00BC1221"/>
    <w:rsid w:val="00BC3AFA"/>
    <w:rsid w:val="00C0039D"/>
    <w:rsid w:val="00C07E2B"/>
    <w:rsid w:val="00C25FBB"/>
    <w:rsid w:val="00C34D04"/>
    <w:rsid w:val="00C36DE4"/>
    <w:rsid w:val="00C474B4"/>
    <w:rsid w:val="00C5405A"/>
    <w:rsid w:val="00C5416D"/>
    <w:rsid w:val="00C904C9"/>
    <w:rsid w:val="00C9051F"/>
    <w:rsid w:val="00CA528F"/>
    <w:rsid w:val="00CB3A01"/>
    <w:rsid w:val="00CB3E0E"/>
    <w:rsid w:val="00CD1362"/>
    <w:rsid w:val="00CD491B"/>
    <w:rsid w:val="00CE7E9B"/>
    <w:rsid w:val="00CF713A"/>
    <w:rsid w:val="00D047C3"/>
    <w:rsid w:val="00D56BC1"/>
    <w:rsid w:val="00D578AF"/>
    <w:rsid w:val="00D6074C"/>
    <w:rsid w:val="00D6268D"/>
    <w:rsid w:val="00D62EB6"/>
    <w:rsid w:val="00D911D2"/>
    <w:rsid w:val="00D91B92"/>
    <w:rsid w:val="00D96697"/>
    <w:rsid w:val="00DA16FA"/>
    <w:rsid w:val="00DB6186"/>
    <w:rsid w:val="00E223F7"/>
    <w:rsid w:val="00E24682"/>
    <w:rsid w:val="00E40A92"/>
    <w:rsid w:val="00E43DA4"/>
    <w:rsid w:val="00E5613B"/>
    <w:rsid w:val="00E62204"/>
    <w:rsid w:val="00E7366F"/>
    <w:rsid w:val="00E876CF"/>
    <w:rsid w:val="00E91DF6"/>
    <w:rsid w:val="00EA11D9"/>
    <w:rsid w:val="00EA2D2F"/>
    <w:rsid w:val="00EA39A0"/>
    <w:rsid w:val="00EA5316"/>
    <w:rsid w:val="00EC7C52"/>
    <w:rsid w:val="00ED606B"/>
    <w:rsid w:val="00EF4D63"/>
    <w:rsid w:val="00F020A9"/>
    <w:rsid w:val="00F037B3"/>
    <w:rsid w:val="00F04585"/>
    <w:rsid w:val="00F373ED"/>
    <w:rsid w:val="00F51986"/>
    <w:rsid w:val="00F52E88"/>
    <w:rsid w:val="00F5489D"/>
    <w:rsid w:val="00F64501"/>
    <w:rsid w:val="00F7414C"/>
    <w:rsid w:val="00F85E0D"/>
    <w:rsid w:val="00FE1264"/>
    <w:rsid w:val="00FF1920"/>
    <w:rsid w:val="00FF710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46277"/>
    <w:rPr>
      <w:sz w:val="24"/>
      <w:szCs w:val="24"/>
      <w:lang w:eastAsia="en-GB"/>
    </w:rPr>
  </w:style>
  <w:style w:type="paragraph" w:styleId="Cmsor1">
    <w:name w:val="heading 1"/>
    <w:basedOn w:val="Norml"/>
    <w:next w:val="Norml"/>
    <w:qFormat/>
    <w:rsid w:val="00546277"/>
    <w:pPr>
      <w:keepNext/>
      <w:numPr>
        <w:numId w:val="1"/>
      </w:numPr>
      <w:tabs>
        <w:tab w:val="left" w:pos="7020"/>
      </w:tabs>
      <w:spacing w:before="60" w:after="60"/>
      <w:jc w:val="both"/>
      <w:outlineLvl w:val="0"/>
    </w:pPr>
    <w:rPr>
      <w:b/>
      <w:smallCaps/>
      <w:szCs w:val="20"/>
    </w:rPr>
  </w:style>
  <w:style w:type="paragraph" w:styleId="Cmsor2">
    <w:name w:val="heading 2"/>
    <w:basedOn w:val="Norml"/>
    <w:next w:val="Norml"/>
    <w:qFormat/>
    <w:rsid w:val="00546277"/>
    <w:pPr>
      <w:keepNext/>
      <w:numPr>
        <w:ilvl w:val="1"/>
        <w:numId w:val="1"/>
      </w:numPr>
      <w:spacing w:before="240" w:after="120"/>
      <w:jc w:val="both"/>
      <w:outlineLvl w:val="1"/>
    </w:pPr>
    <w:rPr>
      <w:b/>
      <w:szCs w:val="20"/>
    </w:rPr>
  </w:style>
  <w:style w:type="paragraph" w:styleId="Cmsor3">
    <w:name w:val="heading 3"/>
    <w:basedOn w:val="Norml"/>
    <w:next w:val="Norml"/>
    <w:qFormat/>
    <w:rsid w:val="00546277"/>
    <w:pPr>
      <w:keepNext/>
      <w:numPr>
        <w:ilvl w:val="2"/>
        <w:numId w:val="1"/>
      </w:numPr>
      <w:spacing w:before="60" w:after="60"/>
      <w:jc w:val="both"/>
      <w:outlineLvl w:val="2"/>
    </w:pPr>
    <w:rPr>
      <w:i/>
      <w:szCs w:val="20"/>
    </w:rPr>
  </w:style>
  <w:style w:type="paragraph" w:styleId="Cmsor4">
    <w:name w:val="heading 4"/>
    <w:basedOn w:val="Norml"/>
    <w:next w:val="Norml"/>
    <w:qFormat/>
    <w:rsid w:val="00546277"/>
    <w:pPr>
      <w:keepNext/>
      <w:numPr>
        <w:ilvl w:val="3"/>
        <w:numId w:val="1"/>
      </w:numPr>
      <w:spacing w:after="240"/>
      <w:jc w:val="both"/>
      <w:outlineLvl w:val="3"/>
    </w:pPr>
    <w:rPr>
      <w:szCs w:val="20"/>
      <w:lang w:val="fr-FR"/>
    </w:rPr>
  </w:style>
  <w:style w:type="paragraph" w:styleId="Cmsor5">
    <w:name w:val="heading 5"/>
    <w:basedOn w:val="Norml"/>
    <w:next w:val="Norml"/>
    <w:qFormat/>
    <w:rsid w:val="00546277"/>
    <w:pPr>
      <w:numPr>
        <w:ilvl w:val="4"/>
        <w:numId w:val="1"/>
      </w:numPr>
      <w:spacing w:after="240"/>
      <w:jc w:val="both"/>
      <w:outlineLvl w:val="4"/>
    </w:pPr>
    <w:rPr>
      <w:szCs w:val="20"/>
      <w:lang w:val="fr-FR"/>
    </w:rPr>
  </w:style>
  <w:style w:type="paragraph" w:styleId="Cmsor6">
    <w:name w:val="heading 6"/>
    <w:basedOn w:val="Norml"/>
    <w:next w:val="Norml"/>
    <w:qFormat/>
    <w:rsid w:val="00546277"/>
    <w:pPr>
      <w:numPr>
        <w:ilvl w:val="5"/>
        <w:numId w:val="1"/>
      </w:numPr>
      <w:spacing w:after="240"/>
      <w:jc w:val="both"/>
      <w:outlineLvl w:val="5"/>
    </w:pPr>
    <w:rPr>
      <w:szCs w:val="20"/>
      <w:lang w:val="fr-FR"/>
    </w:rPr>
  </w:style>
  <w:style w:type="paragraph" w:styleId="Cmsor7">
    <w:name w:val="heading 7"/>
    <w:basedOn w:val="Norml"/>
    <w:next w:val="Norml"/>
    <w:qFormat/>
    <w:rsid w:val="00546277"/>
    <w:pPr>
      <w:numPr>
        <w:ilvl w:val="6"/>
        <w:numId w:val="1"/>
      </w:numPr>
      <w:spacing w:after="240"/>
      <w:jc w:val="both"/>
      <w:outlineLvl w:val="6"/>
    </w:pPr>
    <w:rPr>
      <w:szCs w:val="20"/>
      <w:lang w:val="fr-FR"/>
    </w:rPr>
  </w:style>
  <w:style w:type="paragraph" w:styleId="Cmsor8">
    <w:name w:val="heading 8"/>
    <w:basedOn w:val="Norml"/>
    <w:next w:val="Norml"/>
    <w:qFormat/>
    <w:rsid w:val="00546277"/>
    <w:pPr>
      <w:numPr>
        <w:ilvl w:val="7"/>
        <w:numId w:val="1"/>
      </w:numPr>
      <w:spacing w:after="240"/>
      <w:jc w:val="both"/>
      <w:outlineLvl w:val="7"/>
    </w:pPr>
    <w:rPr>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rticle">
    <w:name w:val="Article"/>
    <w:basedOn w:val="Norml"/>
    <w:next w:val="Norml"/>
    <w:rsid w:val="00546277"/>
    <w:pPr>
      <w:keepNext/>
      <w:spacing w:before="240" w:after="240"/>
      <w:ind w:left="1440" w:hanging="1440"/>
      <w:jc w:val="both"/>
    </w:pPr>
    <w:rPr>
      <w:b/>
      <w:smallCaps/>
      <w:szCs w:val="20"/>
      <w:lang w:val="fr-FR"/>
    </w:rPr>
  </w:style>
  <w:style w:type="paragraph" w:customStyle="1" w:styleId="SectionTitle">
    <w:name w:val="SectionTitle"/>
    <w:basedOn w:val="Norml"/>
    <w:next w:val="Cmsor1"/>
    <w:rsid w:val="00546277"/>
    <w:pPr>
      <w:keepNext/>
      <w:spacing w:after="480"/>
      <w:jc w:val="center"/>
    </w:pPr>
    <w:rPr>
      <w:b/>
      <w:smallCaps/>
      <w:sz w:val="28"/>
      <w:szCs w:val="20"/>
      <w:lang w:val="fr-FR"/>
    </w:rPr>
  </w:style>
  <w:style w:type="paragraph" w:styleId="llb">
    <w:name w:val="footer"/>
    <w:basedOn w:val="Norml"/>
    <w:rsid w:val="00546277"/>
    <w:pPr>
      <w:ind w:right="-567"/>
    </w:pPr>
    <w:rPr>
      <w:rFonts w:ascii="Arial" w:hAnsi="Arial"/>
      <w:sz w:val="16"/>
      <w:szCs w:val="20"/>
      <w:lang w:val="fr-FR"/>
    </w:rPr>
  </w:style>
  <w:style w:type="paragraph" w:styleId="lfej">
    <w:name w:val="header"/>
    <w:basedOn w:val="Norml"/>
    <w:rsid w:val="00546277"/>
    <w:pPr>
      <w:tabs>
        <w:tab w:val="center" w:pos="4153"/>
        <w:tab w:val="right" w:pos="8306"/>
      </w:tabs>
      <w:spacing w:after="240"/>
      <w:jc w:val="both"/>
    </w:pPr>
    <w:rPr>
      <w:szCs w:val="20"/>
      <w:lang w:val="fr-FR"/>
    </w:rPr>
  </w:style>
  <w:style w:type="paragraph" w:styleId="Felsorols">
    <w:name w:val="List Bullet"/>
    <w:basedOn w:val="Norml"/>
    <w:rsid w:val="00546277"/>
    <w:pPr>
      <w:numPr>
        <w:numId w:val="2"/>
      </w:numPr>
      <w:spacing w:after="240"/>
      <w:jc w:val="both"/>
    </w:pPr>
    <w:rPr>
      <w:szCs w:val="20"/>
      <w:lang w:val="fr-FR"/>
    </w:rPr>
  </w:style>
  <w:style w:type="character" w:styleId="Oldalszm">
    <w:name w:val="page number"/>
    <w:basedOn w:val="Bekezdsalapbettpusa"/>
    <w:rsid w:val="00546277"/>
  </w:style>
  <w:style w:type="paragraph" w:customStyle="1" w:styleId="Blockquote">
    <w:name w:val="Blockquote"/>
    <w:basedOn w:val="Norml"/>
    <w:rsid w:val="00546277"/>
    <w:pPr>
      <w:spacing w:before="100" w:after="100"/>
      <w:ind w:left="360" w:right="360"/>
    </w:pPr>
    <w:rPr>
      <w:snapToGrid w:val="0"/>
      <w:szCs w:val="20"/>
      <w:lang w:val="fr-BE" w:eastAsia="ko-KR"/>
    </w:rPr>
  </w:style>
  <w:style w:type="character" w:styleId="Kiemels">
    <w:name w:val="Emphasis"/>
    <w:qFormat/>
    <w:rsid w:val="00546277"/>
    <w:rPr>
      <w:i/>
    </w:rPr>
  </w:style>
  <w:style w:type="character" w:styleId="Hiperhivatkozs">
    <w:name w:val="Hyperlink"/>
    <w:rsid w:val="00546277"/>
    <w:rPr>
      <w:color w:val="0000FF"/>
      <w:u w:val="single"/>
    </w:rPr>
  </w:style>
  <w:style w:type="character" w:customStyle="1" w:styleId="DefaultMargins">
    <w:name w:val="DefaultMargins"/>
    <w:rsid w:val="00546277"/>
    <w:rPr>
      <w:rFonts w:ascii="Courier New" w:hAnsi="Courier New"/>
      <w:noProof w:val="0"/>
      <w:sz w:val="24"/>
      <w:lang w:val="en-US"/>
    </w:rPr>
  </w:style>
  <w:style w:type="paragraph" w:customStyle="1" w:styleId="DefaultTabs">
    <w:name w:val="DefaultTabs"/>
    <w:rsid w:val="00546277"/>
    <w:pPr>
      <w:tabs>
        <w:tab w:val="left" w:pos="-1440"/>
        <w:tab w:val="left" w:pos="-720"/>
      </w:tabs>
      <w:suppressAutoHyphens/>
    </w:pPr>
    <w:rPr>
      <w:rFonts w:ascii="Courier New" w:hAnsi="Courier New"/>
      <w:sz w:val="24"/>
      <w:lang w:val="en-US" w:eastAsia="en-GB"/>
    </w:rPr>
  </w:style>
  <w:style w:type="character" w:styleId="Mrltotthiperhivatkozs">
    <w:name w:val="FollowedHyperlink"/>
    <w:rsid w:val="00546277"/>
    <w:rPr>
      <w:color w:val="800080"/>
      <w:u w:val="single"/>
    </w:rPr>
  </w:style>
  <w:style w:type="character" w:customStyle="1" w:styleId="Heading1Char">
    <w:name w:val="Heading 1 Char"/>
    <w:rsid w:val="00546277"/>
    <w:rPr>
      <w:b/>
      <w:smallCaps/>
      <w:sz w:val="24"/>
      <w:lang w:val="en-GB" w:eastAsia="en-GB" w:bidi="ar-SA"/>
    </w:rPr>
  </w:style>
  <w:style w:type="paragraph" w:styleId="Lbjegyzetszveg">
    <w:name w:val="footnote text"/>
    <w:basedOn w:val="Norml"/>
    <w:semiHidden/>
    <w:rsid w:val="00546277"/>
    <w:rPr>
      <w:sz w:val="20"/>
      <w:szCs w:val="20"/>
    </w:rPr>
  </w:style>
  <w:style w:type="character" w:styleId="Lbjegyzet-hivatkozs">
    <w:name w:val="footnote reference"/>
    <w:semiHidden/>
    <w:rsid w:val="00546277"/>
    <w:rPr>
      <w:vertAlign w:val="superscript"/>
    </w:rPr>
  </w:style>
  <w:style w:type="table" w:styleId="Rcsostblzat">
    <w:name w:val="Table Grid"/>
    <w:basedOn w:val="Normltblzat"/>
    <w:rsid w:val="004C6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96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artnerstvogm@rsnet.sk"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3954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A</vt:lpstr>
    </vt:vector>
  </TitlesOfParts>
  <Company>European Commission</Company>
  <LinksUpToDate>false</LinksUpToDate>
  <CharactersWithSpaces>4517</CharactersWithSpaces>
  <SharedDoc>false</SharedDoc>
  <HLinks>
    <vt:vector size="6" baseType="variant">
      <vt:variant>
        <vt:i4>1114144</vt:i4>
      </vt:variant>
      <vt:variant>
        <vt:i4>0</vt:i4>
      </vt:variant>
      <vt:variant>
        <vt:i4>0</vt:i4>
      </vt:variant>
      <vt:variant>
        <vt:i4>5</vt:i4>
      </vt:variant>
      <vt:variant>
        <vt:lpwstr>mailto:partnerstvogm@rsnet.sk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baruadi</dc:creator>
  <cp:keywords/>
  <dc:description/>
  <cp:lastModifiedBy>MESE</cp:lastModifiedBy>
  <cp:revision>4</cp:revision>
  <cp:lastPrinted>2019-03-10T11:24:00Z</cp:lastPrinted>
  <dcterms:created xsi:type="dcterms:W3CDTF">2019-07-26T09:18:00Z</dcterms:created>
  <dcterms:modified xsi:type="dcterms:W3CDTF">2019-07-29T09:13:00Z</dcterms:modified>
</cp:coreProperties>
</file>