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19050</wp:posOffset>
            </wp:positionH>
            <wp:positionV relativeFrom="paragraph">
              <wp:posOffset>40640</wp:posOffset>
            </wp:positionV>
            <wp:extent cx="2157730" cy="119507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MEGHÍVÓ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spacing w:lineRule="auto" w:line="240" w:before="0" w:after="0"/>
        <w:rPr>
          <w:rFonts w:ascii="Arial;sans-serif" w:hAnsi="Arial;sans-serif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Tisztelt Szerkesztőség!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xtBody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Befejeződött az Aggteleki Nemzeti Park Igazgatóság és a szlovákiai SOPSR ( Štátna ochrana prírody Slovenskej republiky) Interreg V-A Szlovákia-Magyarország Együttműködési Program támogatásával megvalósuló „Birds without Borders - Csodálatos madárvilág határok nélkül (SKHU/1601/1.1/065)” című projektje. A 2017 novemberében kezdődött, közösen elnyert pályázat keretében számos új felszerelés került beszerzésre a Bódva-völgyi Madárgyűrűző Állomás részére. A madártani kutató- és bemutató tevékenység fejlesztése célú, 400 000 Eurot meghaladó összköltségvetésű pályázat eredményként jelentősen javulnak az állomáson dolgozó gyűrűzők és önkéntesek mindennapjai, munkakörülményei, munkafeltételei. </w:t>
      </w:r>
    </w:p>
    <w:p>
      <w:pPr>
        <w:pStyle w:val="TextBody"/>
        <w:jc w:val="both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A pályázat eredményeiről, további várható hasznáról valamint arról, hogy idén is várják a vadon élő madarak kedvelőit a Bódva-völgyi Madárgyűrűző Állomáson - mely az őszi madárvonulás időszakában, augusztus közepétől november elejéig működik a Bódva partján, Szalonna és Perkupa települések határában – több sajtótájékoztatón számolnak be a szakemberek. </w:t>
      </w:r>
    </w:p>
    <w:p>
      <w:pPr>
        <w:pStyle w:val="TextBody"/>
        <w:jc w:val="both"/>
        <w:rPr>
          <w:rFonts w:ascii="Arial;sans-serif" w:hAnsi="Arial;sans-serif"/>
        </w:rPr>
      </w:pPr>
      <w:r>
        <w:rPr>
          <w:rFonts w:ascii="Arial;sans-serif" w:hAnsi="Arial;sans-serif"/>
        </w:rPr>
        <w:t xml:space="preserve">A sajtótájékoztató helye: Tengerszem Hotel, </w:t>
      </w:r>
      <w:r>
        <w:rPr>
          <w:rFonts w:ascii="Arial;sans-serif" w:hAnsi="Arial;sans-serif"/>
          <w:color w:val="222222"/>
          <w:highlight w:val="white"/>
        </w:rPr>
        <w:t>Jósvafő, Tengerszem oldal 1.</w:t>
      </w:r>
    </w:p>
    <w:p>
      <w:pPr>
        <w:pStyle w:val="TextBody"/>
        <w:jc w:val="both"/>
        <w:rPr>
          <w:rFonts w:ascii="Arial;sans-serif" w:hAnsi="Arial;sans-serif"/>
          <w:color w:val="222222"/>
          <w:highlight w:val="white"/>
        </w:rPr>
      </w:pPr>
      <w:r>
        <w:rPr>
          <w:rFonts w:ascii="Arial;sans-serif" w:hAnsi="Arial;sans-serif"/>
          <w:color w:val="222222"/>
          <w:highlight w:val="white"/>
        </w:rPr>
        <w:t>A sajtótájékoztató ideje: 2019. október 16.  10.00</w:t>
      </w:r>
    </w:p>
    <w:p>
      <w:pPr>
        <w:pStyle w:val="TextBody"/>
        <w:jc w:val="both"/>
        <w:rPr/>
      </w:pPr>
      <w:r>
        <w:rPr>
          <w:rFonts w:ascii="Arial;sans-serif" w:hAnsi="Arial;sans-serif"/>
          <w:color w:val="222222"/>
          <w:highlight w:val="white"/>
        </w:rPr>
        <w:t>A sajtótájékoztató ideje: 2019. október 16.  11.</w:t>
      </w:r>
      <w:r>
        <w:rPr>
          <w:rFonts w:ascii="Arial;sans-serif" w:hAnsi="Arial;sans-serif"/>
          <w:color w:val="222222"/>
          <w:highlight w:val="white"/>
        </w:rPr>
        <w:t>30</w:t>
      </w:r>
    </w:p>
    <w:p>
      <w:pPr>
        <w:pStyle w:val="TextBody"/>
        <w:jc w:val="both"/>
        <w:rPr/>
      </w:pPr>
      <w:r>
        <w:rPr>
          <w:rFonts w:ascii="Arial;sans-serif" w:hAnsi="Arial;sans-serif"/>
          <w:color w:val="222222"/>
          <w:highlight w:val="white"/>
        </w:rPr>
        <w:t>Helye: Bódva-völgyi Madárgyűrűző Állomás</w:t>
      </w:r>
    </w:p>
    <w:p>
      <w:pPr>
        <w:pStyle w:val="TextBody"/>
        <w:jc w:val="both"/>
        <w:rPr>
          <w:rFonts w:ascii="Arial;sans-serif" w:hAnsi="Arial;sans-serif"/>
        </w:rPr>
      </w:pPr>
      <w:r>
        <w:rPr>
          <w:rFonts w:ascii="Arial;sans-serif" w:hAnsi="Arial;sans-serif"/>
          <w:color w:val="222222"/>
          <w:highlight w:val="white"/>
        </w:rPr>
        <w:t xml:space="preserve">A sajtótájékoztatót tartja: </w:t>
      </w:r>
    </w:p>
    <w:p>
      <w:pPr>
        <w:pStyle w:val="TextBody"/>
        <w:ind w:left="0" w:right="0" w:hanging="360"/>
        <w:jc w:val="both"/>
        <w:rPr/>
      </w:pPr>
      <w:r>
        <w:rPr>
          <w:rFonts w:ascii="Symbol" w:hAnsi="Symbol"/>
        </w:rPr>
        <w:t>·</w:t>
      </w:r>
      <w:r>
        <w:rPr>
          <w:rFonts w:ascii="Arial;sans-serif" w:hAnsi="Arial;sans-serif"/>
        </w:rPr>
        <w:t>Huber Attila a "Csodálatos madárvilág határok nélkül" projekt szakmai vezetője</w:t>
      </w:r>
    </w:p>
    <w:p>
      <w:pPr>
        <w:pStyle w:val="TextBody"/>
        <w:ind w:left="0" w:right="0" w:hanging="360"/>
        <w:jc w:val="both"/>
        <w:rPr/>
      </w:pPr>
      <w:r>
        <w:rPr>
          <w:rFonts w:ascii="Symbol" w:hAnsi="Symbol"/>
        </w:rPr>
        <w:t xml:space="preserve">· </w:t>
      </w:r>
      <w:r>
        <w:rPr>
          <w:rFonts w:ascii="Arial;sans-serif" w:hAnsi="Arial;sans-serif"/>
        </w:rPr>
        <w:t>Miskey Lukács Zsófia szakmai koordinátorok</w:t>
      </w:r>
    </w:p>
    <w:p>
      <w:pPr>
        <w:pStyle w:val="TextBody"/>
        <w:jc w:val="both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Symbo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49331d"/>
    <w:rPr>
      <w:color w:val="808080"/>
    </w:rPr>
  </w:style>
  <w:style w:type="character" w:styleId="ListaszerbekezdsChar" w:customStyle="1">
    <w:name w:val="Listaszerű bekezdés Char"/>
    <w:basedOn w:val="DefaultParagraphFont"/>
    <w:link w:val="Listaszerbekezds"/>
    <w:uiPriority w:val="99"/>
    <w:qFormat/>
    <w:locked/>
    <w:rsid w:val="0049331d"/>
    <w:rPr>
      <w:rFonts w:ascii="Open Sans" w:hAnsi="Open Sans"/>
      <w:sz w:val="20"/>
      <w:lang w:val="en-GB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 w:val="24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  <w:sz w:val="24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ListaszerbekezdsChar"/>
    <w:uiPriority w:val="99"/>
    <w:qFormat/>
    <w:rsid w:val="0049331d"/>
    <w:pPr>
      <w:spacing w:lineRule="atLeast" w:line="300" w:before="0" w:after="200"/>
      <w:ind w:left="720" w:hanging="0"/>
      <w:contextualSpacing/>
    </w:pPr>
    <w:rPr>
      <w:rFonts w:ascii="Open Sans" w:hAnsi="Open Sans"/>
      <w:sz w:val="20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LibreOffice/6.2.4.2$MacOSX_X86_64 LibreOffice_project/2412653d852ce75f65fbfa83fb7e7b669a126d64</Application>
  <Pages>1</Pages>
  <Words>173</Words>
  <Characters>1274</Characters>
  <CharactersWithSpaces>1442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2019-06-20T08:35:00Z</dcterms:created>
  <dc:creator>Dr. Tóth Szabolcs</dc:creator>
  <dc:description/>
  <dc:language>en-US</dc:language>
  <cp:lastModifiedBy/>
  <dcterms:modified xsi:type="dcterms:W3CDTF">2019-10-14T08:48:02Z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