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D" w:rsidRPr="00A1496F" w:rsidRDefault="004B745D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577591" w:rsidRPr="00FA1947" w:rsidRDefault="00FA1947" w:rsidP="004B745D">
      <w:pPr>
        <w:jc w:val="center"/>
        <w:rPr>
          <w:rFonts w:asciiTheme="majorHAnsi" w:eastAsia="Times New Roman" w:hAnsiTheme="majorHAnsi" w:cstheme="majorHAnsi"/>
          <w:b/>
          <w:color w:val="333333"/>
          <w:sz w:val="28"/>
          <w:szCs w:val="28"/>
          <w:lang w:val="sk-SK"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POZV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val="sk-SK" w:eastAsia="hu-HU"/>
        </w:rPr>
        <w:t>ÁNKA</w:t>
      </w:r>
    </w:p>
    <w:p w:rsidR="0064436E" w:rsidRPr="00A1496F" w:rsidRDefault="00980071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737870" cy="974725"/>
            <wp:effectExtent l="0" t="0" r="5080" b="0"/>
            <wp:wrapTight wrapText="bothSides">
              <wp:wrapPolygon edited="0">
                <wp:start x="0" y="0"/>
                <wp:lineTo x="0" y="21107"/>
                <wp:lineTo x="21191" y="21107"/>
                <wp:lineTo x="21191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36E" w:rsidRPr="00A1496F" w:rsidRDefault="0078133A" w:rsidP="006207D6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V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rámci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víťazného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projektu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výberového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konania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Európskej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Únie</w:t>
      </w:r>
      <w:proofErr w:type="spellEnd"/>
      <w:r w:rsid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programu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cezhraničnej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Slovensko-M</w:t>
      </w:r>
      <w:r w:rsid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aďarskej</w:t>
      </w:r>
      <w:proofErr w:type="spellEnd"/>
      <w:r w:rsid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spolupráce</w:t>
      </w:r>
      <w:proofErr w:type="spellEnd"/>
      <w:r w:rsid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v </w:t>
      </w:r>
      <w:proofErr w:type="spellStart"/>
      <w:r w:rsid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projekte</w:t>
      </w:r>
      <w:proofErr w:type="spellEnd"/>
      <w:r w:rsid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SKHU/1802/3.1/023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Co-Innovation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V</w:t>
      </w:r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ás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srdečne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pozývame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na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konferenciu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prednáškového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cyklu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,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ktorá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sa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uskutoční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28.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januára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gram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2021</w:t>
      </w:r>
      <w:proofErr w:type="gram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n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a Széchenyi István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Univerzite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,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Fakulte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poľnohospodárskych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a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potravinárskych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vied</w:t>
      </w:r>
      <w:proofErr w:type="spellEnd"/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, Mosonmagyaróvár.</w:t>
      </w:r>
    </w:p>
    <w:p w:rsidR="0064436E" w:rsidRPr="00A1496F" w:rsidRDefault="00DA5426" w:rsidP="00933C67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bookmarkStart w:id="0" w:name="_GoBack"/>
      <w:r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66040</wp:posOffset>
            </wp:positionV>
            <wp:extent cx="1524000" cy="571500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-innovation_160x600_b_s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745D" w:rsidRPr="00A1496F" w:rsidRDefault="0078133A" w:rsidP="00CC0CC3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Téma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prednášky</w:t>
      </w:r>
      <w:proofErr w:type="spellEnd"/>
      <w:r w:rsidR="0064436E"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: </w:t>
      </w:r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Moderné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prístrojové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skúšky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,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metódy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stanovenia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kvalitatívnych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parametrov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výrobkov</w:t>
      </w:r>
      <w:proofErr w:type="spellEnd"/>
      <w:r w:rsidR="006207D6" w:rsidRPr="006207D6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</w:p>
    <w:p w:rsidR="0064436E" w:rsidRPr="00A1496F" w:rsidRDefault="0064436E" w:rsidP="003123DE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64436E" w:rsidRPr="00EC4FFB" w:rsidRDefault="004035BC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Miesto</w:t>
      </w:r>
      <w:proofErr w:type="spellEnd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konania</w:t>
      </w:r>
      <w:proofErr w:type="spellEnd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konferencie</w:t>
      </w:r>
      <w:proofErr w:type="spellEnd"/>
      <w:r w:rsidR="0064436E" w:rsidRPr="00A1496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E41BB3" w:rsidRDefault="004035BC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Széchenyi István </w:t>
      </w:r>
      <w:proofErr w:type="spellStart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Univerzita</w:t>
      </w:r>
      <w:proofErr w:type="spellEnd"/>
    </w:p>
    <w:p w:rsidR="006207D6" w:rsidRPr="006207D6" w:rsidRDefault="006207D6" w:rsidP="006207D6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r w:rsidRPr="006207D6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Fakulta </w:t>
      </w:r>
      <w:proofErr w:type="spellStart"/>
      <w:r w:rsidRPr="006207D6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poľnohospodárstva</w:t>
      </w:r>
      <w:proofErr w:type="spellEnd"/>
      <w:r w:rsidRPr="006207D6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a </w:t>
      </w:r>
      <w:proofErr w:type="spellStart"/>
      <w:r w:rsidRPr="006207D6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potravinárstva</w:t>
      </w:r>
      <w:proofErr w:type="spellEnd"/>
    </w:p>
    <w:p w:rsidR="00070A22" w:rsidRPr="00933C67" w:rsidRDefault="006207D6" w:rsidP="006207D6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vzdelávacie</w:t>
      </w:r>
      <w:proofErr w:type="spellEnd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a </w:t>
      </w:r>
      <w:proofErr w:type="spellStart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demonštračné</w:t>
      </w:r>
      <w:proofErr w:type="spellEnd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stredisko</w:t>
      </w:r>
      <w:proofErr w:type="spellEnd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pre</w:t>
      </w:r>
      <w:proofErr w:type="spellEnd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biotechnológiu</w:t>
      </w:r>
      <w:proofErr w:type="spellEnd"/>
    </w:p>
    <w:p w:rsidR="00933C67" w:rsidRPr="00933C67" w:rsidRDefault="006207D6" w:rsidP="00E41BB3">
      <w:pPr>
        <w:spacing w:after="120" w:line="240" w:lineRule="auto"/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</w:pPr>
      <w:proofErr w:type="spellStart"/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Lucsony</w:t>
      </w:r>
      <w:proofErr w:type="spellEnd"/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utca 2</w:t>
      </w:r>
      <w:proofErr w:type="gramStart"/>
      <w:r w:rsidRPr="00933C67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.</w:t>
      </w:r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,</w:t>
      </w:r>
      <w:proofErr w:type="gramEnd"/>
      <w:r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9200 Mosonmagyaróvár</w:t>
      </w:r>
    </w:p>
    <w:p w:rsidR="00267042" w:rsidRDefault="00267042" w:rsidP="00933C67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933C67" w:rsidRPr="00A1496F" w:rsidRDefault="0078133A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Termín</w:t>
      </w:r>
      <w:proofErr w:type="spellEnd"/>
      <w:r w:rsidR="00933C67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28.</w:t>
      </w:r>
      <w:r w:rsidR="00E461E7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0</w:t>
      </w:r>
      <w:r w:rsidR="005961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1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  <w:r w:rsidRPr="0078133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Pr="00A1496F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2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021</w:t>
      </w:r>
      <w:r w:rsidR="006C180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,</w:t>
      </w:r>
      <w:r w:rsidR="00054F90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932C72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09</w:t>
      </w:r>
      <w:r w:rsidR="00932C72">
        <w:rPr>
          <w:rFonts w:asciiTheme="majorHAnsi" w:eastAsia="Times New Roman" w:hAnsiTheme="majorHAnsi" w:cstheme="majorHAnsi"/>
          <w:color w:val="333333"/>
          <w:sz w:val="28"/>
          <w:szCs w:val="28"/>
          <w:vertAlign w:val="superscript"/>
          <w:lang w:eastAsia="hu-HU"/>
        </w:rPr>
        <w:t>0</w:t>
      </w:r>
      <w:r w:rsidR="007646F0" w:rsidRPr="007646F0">
        <w:rPr>
          <w:rFonts w:asciiTheme="majorHAnsi" w:eastAsia="Times New Roman" w:hAnsiTheme="majorHAnsi" w:cstheme="majorHAnsi"/>
          <w:color w:val="333333"/>
          <w:sz w:val="28"/>
          <w:szCs w:val="28"/>
          <w:vertAlign w:val="superscript"/>
          <w:lang w:eastAsia="hu-HU"/>
        </w:rPr>
        <w:t>0</w:t>
      </w:r>
      <w:r w:rsidR="006C180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</w:p>
    <w:p w:rsidR="0064436E" w:rsidRPr="00A1496F" w:rsidRDefault="0064436E" w:rsidP="00933C67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lang w:eastAsia="hu-HU"/>
        </w:rPr>
        <w:drawing>
          <wp:inline distT="0" distB="0" distL="0" distR="0">
            <wp:extent cx="3019425" cy="2264569"/>
            <wp:effectExtent l="0" t="0" r="0" b="2540"/>
            <wp:docPr id="135" name="Kép 135" descr="Biotechnológiai Oktató és Bemutató Központ - Nyugat-Magyarországi Egyetem,  Mosonmagyaróvár - Lucs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echnológiai Oktató és Bemutató Központ - Nyugat-Magyarországi Egyetem,  Mosonmagyaróvár - Lucson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46" cy="22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042" w:rsidRDefault="00267042" w:rsidP="00267042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B570EC" w:rsidRPr="00DA3E07" w:rsidRDefault="00B570EC" w:rsidP="00267042">
      <w:pPr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</w:pPr>
      <w:r w:rsidRPr="00DA3E07"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  <w:t>Program</w:t>
      </w:r>
    </w:p>
    <w:p w:rsidR="00B570EC" w:rsidRDefault="00932C72" w:rsidP="007646F0">
      <w:pPr>
        <w:spacing w:after="0" w:line="360" w:lineRule="auto"/>
        <w:ind w:left="1440" w:hanging="1440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573628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09</w:t>
      </w:r>
      <w:r w:rsidR="00573628" w:rsidRPr="00573628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:00</w:t>
      </w:r>
      <w:r w:rsidR="00573628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573628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ab/>
      </w:r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Moderné </w:t>
      </w:r>
      <w:proofErr w:type="spellStart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prístrojové</w:t>
      </w:r>
      <w:proofErr w:type="spellEnd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skúšky</w:t>
      </w:r>
      <w:proofErr w:type="spellEnd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, </w:t>
      </w:r>
      <w:proofErr w:type="spellStart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metódy</w:t>
      </w:r>
      <w:proofErr w:type="spellEnd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stanovenia</w:t>
      </w:r>
      <w:proofErr w:type="spellEnd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kvalitatívnych</w:t>
      </w:r>
      <w:proofErr w:type="spellEnd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parametrov</w:t>
      </w:r>
      <w:proofErr w:type="spellEnd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výrobkov</w:t>
      </w:r>
      <w:proofErr w:type="spellEnd"/>
      <w:r w:rsidR="005F496A" w:rsidRPr="005F496A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.</w:t>
      </w:r>
    </w:p>
    <w:p w:rsidR="007646F0" w:rsidRPr="009D6924" w:rsidRDefault="006C1801" w:rsidP="000F64BC">
      <w:pPr>
        <w:spacing w:after="0" w:line="360" w:lineRule="auto"/>
        <w:ind w:left="1416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i/>
          <w:color w:val="333333"/>
          <w:sz w:val="28"/>
          <w:szCs w:val="28"/>
          <w:lang w:eastAsia="hu-HU"/>
        </w:rPr>
        <w:t>Prednášajúci</w:t>
      </w:r>
      <w:proofErr w:type="spellEnd"/>
      <w:r w:rsidR="007646F0" w:rsidRPr="009D6924">
        <w:rPr>
          <w:rFonts w:asciiTheme="majorHAnsi" w:eastAsia="Times New Roman" w:hAnsiTheme="majorHAnsi" w:cstheme="majorHAnsi"/>
          <w:b/>
          <w:i/>
          <w:color w:val="333333"/>
          <w:sz w:val="28"/>
          <w:szCs w:val="28"/>
          <w:lang w:eastAsia="hu-HU"/>
        </w:rPr>
        <w:t>: Giczi Zsolt</w:t>
      </w:r>
      <w:r w:rsidR="0015033D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, </w:t>
      </w:r>
      <w:r w:rsidR="00574233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Széchenyi István </w:t>
      </w:r>
      <w:proofErr w:type="spellStart"/>
      <w:r w:rsidR="00574233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Univerzita</w:t>
      </w:r>
      <w:proofErr w:type="spellEnd"/>
      <w:r w:rsidR="000F64BC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, </w:t>
      </w:r>
      <w:proofErr w:type="spellStart"/>
      <w:r w:rsidR="000F64BC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vedúci</w:t>
      </w:r>
      <w:proofErr w:type="spellEnd"/>
      <w:r w:rsidR="000F64BC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</w:t>
      </w:r>
      <w:proofErr w:type="spellStart"/>
      <w:r w:rsidR="000F64BC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laboratória</w:t>
      </w:r>
      <w:proofErr w:type="spellEnd"/>
      <w:r w:rsidR="005F496A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</w:t>
      </w:r>
      <w:proofErr w:type="spellStart"/>
      <w:r w:rsidR="005F496A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pre</w:t>
      </w:r>
      <w:proofErr w:type="spellEnd"/>
      <w:r w:rsidR="005F496A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 xml:space="preserve"> </w:t>
      </w:r>
      <w:proofErr w:type="spellStart"/>
      <w:r w:rsidR="005F496A">
        <w:rPr>
          <w:rFonts w:asciiTheme="majorHAnsi" w:eastAsia="Times New Roman" w:hAnsiTheme="majorHAnsi" w:cstheme="majorHAnsi"/>
          <w:i/>
          <w:color w:val="333333"/>
          <w:sz w:val="28"/>
          <w:szCs w:val="28"/>
          <w:lang w:eastAsia="hu-HU"/>
        </w:rPr>
        <w:t>vy</w:t>
      </w:r>
      <w:proofErr w:type="spellEnd"/>
      <w:r w:rsidR="000F64BC">
        <w:rPr>
          <w:rFonts w:asciiTheme="majorHAnsi" w:eastAsia="Times New Roman" w:hAnsiTheme="majorHAnsi" w:cstheme="majorHAnsi"/>
          <w:i/>
          <w:color w:val="333333"/>
          <w:sz w:val="28"/>
          <w:szCs w:val="28"/>
          <w:lang w:val="sk-SK" w:eastAsia="hu-HU"/>
        </w:rPr>
        <w:t>šetrovanie a rozbor pôd</w:t>
      </w:r>
    </w:p>
    <w:p w:rsidR="005E425C" w:rsidRPr="00A1496F" w:rsidRDefault="005E425C" w:rsidP="005E425C">
      <w:pPr>
        <w:spacing w:after="0" w:line="360" w:lineRule="auto"/>
        <w:ind w:left="708" w:firstLine="708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BB4B92" w:rsidRDefault="005E425C" w:rsidP="00BB4B92">
      <w:pPr>
        <w:spacing w:after="0" w:line="360" w:lineRule="auto"/>
        <w:ind w:firstLine="708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ab/>
      </w:r>
      <w:proofErr w:type="spellStart"/>
      <w:r w:rsidR="00574233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Odborná</w:t>
      </w:r>
      <w:proofErr w:type="spellEnd"/>
      <w:r w:rsidR="00574233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="00574233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diskusia</w:t>
      </w:r>
      <w:proofErr w:type="spellEnd"/>
    </w:p>
    <w:p w:rsidR="00BB4B92" w:rsidRDefault="00BB4B92" w:rsidP="00BB4B92">
      <w:pPr>
        <w:spacing w:after="0" w:line="360" w:lineRule="auto"/>
        <w:ind w:firstLine="708"/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BB4B92">
        <w:rPr>
          <w:rFonts w:asciiTheme="majorHAnsi" w:eastAsia="Times New Roman" w:hAnsiTheme="majorHAnsi" w:cstheme="majorHAnsi"/>
          <w:noProof/>
          <w:color w:val="333333"/>
          <w:sz w:val="28"/>
          <w:szCs w:val="28"/>
          <w:lang w:eastAsia="hu-HU"/>
        </w:rPr>
        <w:drawing>
          <wp:inline distT="0" distB="0" distL="0" distR="0" wp14:anchorId="48685D9C" wp14:editId="66DBF3A0">
            <wp:extent cx="3944620" cy="2965362"/>
            <wp:effectExtent l="0" t="0" r="0" b="6985"/>
            <wp:docPr id="1" name="Picture 6" descr="Plasma to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Plasma torc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060" cy="297997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73628" w:rsidRDefault="00573628" w:rsidP="00CC0CC3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F059D9" w:rsidRDefault="000F64BC" w:rsidP="000B77CB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proofErr w:type="spellStart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Možnosť</w:t>
      </w:r>
      <w:proofErr w:type="spellEnd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online </w:t>
      </w:r>
      <w:proofErr w:type="spellStart"/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pripojenia</w:t>
      </w:r>
      <w:proofErr w:type="spellEnd"/>
      <w:r w:rsidR="008150EF"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0B77CB" w:rsidRDefault="000B77CB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932C72" w:rsidRDefault="00F059D9" w:rsidP="00932C72">
      <w:pPr>
        <w:shd w:val="clear" w:color="auto" w:fill="FFFFFF"/>
        <w:spacing w:line="270" w:lineRule="atLeast"/>
        <w:rPr>
          <w:rFonts w:ascii="Arial" w:hAnsi="Arial" w:cs="Arial"/>
          <w:color w:val="5F6368"/>
          <w:spacing w:val="5"/>
          <w:sz w:val="18"/>
          <w:szCs w:val="18"/>
        </w:rPr>
      </w:pPr>
      <w:r w:rsidRP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Meeting ID:</w:t>
      </w:r>
      <w:r w:rsidR="00CC0CC3">
        <w:rPr>
          <w:b/>
          <w:sz w:val="32"/>
          <w:szCs w:val="32"/>
          <w:lang w:val="sk-SK"/>
        </w:rPr>
        <w:t xml:space="preserve"> </w:t>
      </w:r>
      <w:r w:rsidR="00932C72" w:rsidRPr="00E27FE0">
        <w:rPr>
          <w:rFonts w:asciiTheme="majorHAnsi" w:eastAsia="Times New Roman" w:hAnsiTheme="majorHAnsi" w:cstheme="majorHAnsi"/>
          <w:b/>
          <w:color w:val="2E74B5" w:themeColor="accent1" w:themeShade="BF"/>
          <w:sz w:val="28"/>
          <w:szCs w:val="28"/>
          <w:lang w:eastAsia="hu-HU"/>
        </w:rPr>
        <w:t>meet.google.com/fdu-ghwy-xst</w:t>
      </w:r>
    </w:p>
    <w:p w:rsidR="00932C72" w:rsidRPr="00932C72" w:rsidRDefault="00DA5426" w:rsidP="00932C72">
      <w:pPr>
        <w:shd w:val="clear" w:color="auto" w:fill="FFFFFF"/>
        <w:spacing w:line="240" w:lineRule="auto"/>
        <w:textAlignment w:val="top"/>
        <w:rPr>
          <w:rFonts w:ascii="Helvetica" w:hAnsi="Helvetica" w:cs="Helvetica"/>
          <w:color w:val="5F6368"/>
          <w:sz w:val="21"/>
          <w:szCs w:val="21"/>
        </w:rPr>
      </w:pPr>
      <w:hyperlink r:id="rId11" w:tgtFrame="_blank" w:history="1">
        <w:proofErr w:type="spellStart"/>
        <w:r>
          <w:rPr>
            <w:rStyle w:val="Hiperhivatkozs"/>
            <w:rFonts w:ascii="Arial" w:hAnsi="Arial" w:cs="Arial"/>
            <w:color w:val="1A73E8"/>
            <w:spacing w:val="3"/>
            <w:sz w:val="21"/>
            <w:szCs w:val="21"/>
          </w:rPr>
          <w:t>Pripojenie</w:t>
        </w:r>
        <w:proofErr w:type="spellEnd"/>
        <w:r>
          <w:rPr>
            <w:rStyle w:val="Hiperhivatkozs"/>
            <w:rFonts w:ascii="Arial" w:hAnsi="Arial" w:cs="Arial"/>
            <w:color w:val="1A73E8"/>
            <w:spacing w:val="3"/>
            <w:sz w:val="21"/>
            <w:szCs w:val="21"/>
          </w:rPr>
          <w:t xml:space="preserve"> </w:t>
        </w:r>
        <w:proofErr w:type="spellStart"/>
        <w:r>
          <w:rPr>
            <w:rStyle w:val="Hiperhivatkozs"/>
            <w:rFonts w:ascii="Arial" w:hAnsi="Arial" w:cs="Arial"/>
            <w:color w:val="1A73E8"/>
            <w:spacing w:val="3"/>
            <w:sz w:val="21"/>
            <w:szCs w:val="21"/>
          </w:rPr>
          <w:t>telefó</w:t>
        </w:r>
        <w:r w:rsidR="00932C72">
          <w:rPr>
            <w:rStyle w:val="Hiperhivatkozs"/>
            <w:rFonts w:ascii="Arial" w:hAnsi="Arial" w:cs="Arial"/>
            <w:color w:val="1A73E8"/>
            <w:spacing w:val="3"/>
            <w:sz w:val="21"/>
            <w:szCs w:val="21"/>
          </w:rPr>
          <w:t>nn</w:t>
        </w:r>
        <w:r>
          <w:rPr>
            <w:rStyle w:val="Hiperhivatkozs"/>
            <w:rFonts w:ascii="Arial" w:hAnsi="Arial" w:cs="Arial"/>
            <w:color w:val="1A73E8"/>
            <w:spacing w:val="3"/>
            <w:sz w:val="21"/>
            <w:szCs w:val="21"/>
          </w:rPr>
          <w:t>ou</w:t>
        </w:r>
        <w:proofErr w:type="spellEnd"/>
        <w:r>
          <w:rPr>
            <w:rStyle w:val="Hiperhivatkozs"/>
            <w:rFonts w:ascii="Arial" w:hAnsi="Arial" w:cs="Arial"/>
            <w:color w:val="1A73E8"/>
            <w:spacing w:val="3"/>
            <w:sz w:val="21"/>
            <w:szCs w:val="21"/>
          </w:rPr>
          <w:t xml:space="preserve"> </w:t>
        </w:r>
        <w:proofErr w:type="spellStart"/>
        <w:r>
          <w:rPr>
            <w:rStyle w:val="Hiperhivatkozs"/>
            <w:rFonts w:ascii="Arial" w:hAnsi="Arial" w:cs="Arial"/>
            <w:color w:val="1A73E8"/>
            <w:spacing w:val="3"/>
            <w:sz w:val="21"/>
            <w:szCs w:val="21"/>
          </w:rPr>
          <w:t>linkou</w:t>
        </w:r>
        <w:proofErr w:type="spellEnd"/>
      </w:hyperlink>
    </w:p>
    <w:p w:rsidR="008150EF" w:rsidRPr="00956A17" w:rsidRDefault="00DA5426" w:rsidP="00956A17">
      <w:pPr>
        <w:shd w:val="clear" w:color="auto" w:fill="FFFFFF"/>
        <w:spacing w:line="270" w:lineRule="atLeast"/>
        <w:rPr>
          <w:rFonts w:ascii="Arial" w:hAnsi="Arial" w:cs="Arial"/>
          <w:color w:val="5F6368"/>
          <w:spacing w:val="5"/>
          <w:sz w:val="18"/>
          <w:szCs w:val="18"/>
        </w:rPr>
      </w:pPr>
      <w:dir w:val="ltr">
        <w:r w:rsidR="00932C72">
          <w:rPr>
            <w:rFonts w:ascii="Arial" w:hAnsi="Arial" w:cs="Arial"/>
            <w:color w:val="5F6368"/>
            <w:spacing w:val="5"/>
            <w:sz w:val="18"/>
            <w:szCs w:val="18"/>
          </w:rPr>
          <w:t>(US) +1 307-463-1611</w:t>
        </w:r>
        <w:r w:rsidR="00932C72">
          <w:rPr>
            <w:rFonts w:ascii="Arial" w:hAnsi="Arial" w:cs="Arial"/>
            <w:color w:val="5F6368"/>
            <w:spacing w:val="5"/>
            <w:sz w:val="18"/>
            <w:szCs w:val="18"/>
          </w:rPr>
          <w:t xml:space="preserve">‬ PIN-kód: </w:t>
        </w:r>
        <w:dir w:val="ltr">
          <w:r w:rsidR="00932C72">
            <w:rPr>
              <w:rFonts w:ascii="Arial" w:hAnsi="Arial" w:cs="Arial"/>
              <w:color w:val="5F6368"/>
              <w:spacing w:val="5"/>
              <w:sz w:val="18"/>
              <w:szCs w:val="18"/>
            </w:rPr>
            <w:t>999 707 700</w:t>
          </w:r>
          <w:r w:rsidR="00932C72">
            <w:rPr>
              <w:rFonts w:ascii="Arial" w:hAnsi="Arial" w:cs="Arial"/>
              <w:color w:val="5F6368"/>
              <w:spacing w:val="5"/>
              <w:sz w:val="18"/>
              <w:szCs w:val="18"/>
            </w:rPr>
            <w:t>‬#</w:t>
          </w:r>
          <w:r w:rsidR="003531D9">
            <w:t>‬</w:t>
          </w:r>
          <w:r w:rsidR="003531D9">
            <w:t>‬</w:t>
          </w:r>
          <w:r w:rsidR="00F05DFA">
            <w:t>‬</w:t>
          </w:r>
          <w:r w:rsidR="00F05DFA">
            <w:t>‬</w:t>
          </w:r>
          <w:r>
            <w:t>‬</w:t>
          </w:r>
          <w:r>
            <w:t>‬</w:t>
          </w:r>
        </w:dir>
      </w:dir>
    </w:p>
    <w:p w:rsidR="00932C72" w:rsidRDefault="00932C72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C22D34" w:rsidRDefault="000B77CB" w:rsidP="00F059D9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O</w:t>
      </w:r>
      <w:r w:rsid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nline</w:t>
      </w:r>
      <w:r w:rsidR="000F64BC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="00267042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registrácia</w:t>
      </w:r>
      <w:proofErr w:type="spellEnd"/>
      <w:r w:rsid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  <w:r w:rsidR="00C22D3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</w:p>
    <w:p w:rsidR="00724F8E" w:rsidRPr="00B3301F" w:rsidRDefault="00DA5426" w:rsidP="00B3301F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hyperlink r:id="rId12" w:history="1"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Ide kattintva elérhető /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Dostupné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kliknutím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sem /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Available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by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</w:t>
        </w:r>
        <w:proofErr w:type="spellStart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>clicking</w:t>
        </w:r>
        <w:proofErr w:type="spellEnd"/>
        <w:r w:rsidR="0053455A" w:rsidRPr="0053455A">
          <w:rPr>
            <w:rStyle w:val="Hiperhivatkozs"/>
            <w:rFonts w:asciiTheme="majorHAnsi" w:eastAsia="Times New Roman" w:hAnsiTheme="majorHAnsi" w:cstheme="majorHAnsi"/>
            <w:b/>
            <w:sz w:val="28"/>
            <w:szCs w:val="28"/>
            <w:lang w:eastAsia="hu-HU"/>
          </w:rPr>
          <w:t xml:space="preserve"> here</w:t>
        </w:r>
      </w:hyperlink>
    </w:p>
    <w:sectPr w:rsidR="00724F8E" w:rsidRPr="00B3301F" w:rsidSect="00280207">
      <w:headerReference w:type="default" r:id="rId13"/>
      <w:footerReference w:type="default" r:id="rId14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FA" w:rsidRDefault="00F05DFA" w:rsidP="004B745D">
      <w:pPr>
        <w:spacing w:after="0" w:line="240" w:lineRule="auto"/>
      </w:pPr>
      <w:r>
        <w:separator/>
      </w:r>
    </w:p>
  </w:endnote>
  <w:endnote w:type="continuationSeparator" w:id="0">
    <w:p w:rsidR="00F05DFA" w:rsidRDefault="00F05DFA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Pr="004E69B5" w:rsidRDefault="00280207" w:rsidP="00280207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4637075</wp:posOffset>
          </wp:positionH>
          <wp:positionV relativeFrom="paragraph">
            <wp:posOffset>-29972</wp:posOffset>
          </wp:positionV>
          <wp:extent cx="1673802" cy="859684"/>
          <wp:effectExtent l="0" t="0" r="3175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02" cy="85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33" name="Kép 133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E533C9" w:rsidP="004E69B5">
    <w:pPr>
      <w:pStyle w:val="llb"/>
      <w:jc w:val="center"/>
      <w:rPr>
        <w:sz w:val="20"/>
      </w:rPr>
    </w:pPr>
    <w:r w:rsidRPr="004E69B5">
      <w:rPr>
        <w:b/>
        <w:bCs/>
        <w:sz w:val="20"/>
        <w:lang w:val="sk-SK"/>
      </w:rPr>
      <w:t>Co-Innovation SKHU/1802/3.1/023</w:t>
    </w:r>
  </w:p>
  <w:p w:rsidR="00E533C9" w:rsidRPr="004E69B5" w:rsidRDefault="004E69B5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FA" w:rsidRDefault="00F05DFA" w:rsidP="004B745D">
      <w:pPr>
        <w:spacing w:after="0" w:line="240" w:lineRule="auto"/>
      </w:pPr>
      <w:r>
        <w:separator/>
      </w:r>
    </w:p>
  </w:footnote>
  <w:footnote w:type="continuationSeparator" w:id="0">
    <w:p w:rsidR="00F05DFA" w:rsidRDefault="00F05DFA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5D" w:rsidRDefault="00810CF8" w:rsidP="00601CF9">
    <w:pPr>
      <w:pStyle w:val="lfej"/>
      <w:jc w:val="center"/>
    </w:pPr>
    <w:r w:rsidRPr="004B745D">
      <w:rPr>
        <w:noProof/>
        <w:lang w:eastAsia="hu-HU"/>
      </w:rPr>
      <w:drawing>
        <wp:inline distT="0" distB="0" distL="0" distR="0" wp14:anchorId="3A2F4949" wp14:editId="431B3F40">
          <wp:extent cx="662940" cy="662940"/>
          <wp:effectExtent l="0" t="0" r="3810" b="3810"/>
          <wp:docPr id="28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51" cy="663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5C8">
      <w:rPr>
        <w:noProof/>
        <w:lang w:eastAsia="hu-HU"/>
      </w:rPr>
      <w:drawing>
        <wp:inline distT="0" distB="0" distL="0" distR="0" wp14:anchorId="0569D8F7" wp14:editId="48B53580">
          <wp:extent cx="1917233" cy="660741"/>
          <wp:effectExtent l="0" t="0" r="6985" b="6350"/>
          <wp:docPr id="130" name="Kép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73410" cy="71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745D">
      <w:rPr>
        <w:noProof/>
        <w:lang w:eastAsia="hu-HU"/>
      </w:rPr>
      <w:drawing>
        <wp:inline distT="0" distB="0" distL="0" distR="0" wp14:anchorId="1220AEA7" wp14:editId="0AD8F9AA">
          <wp:extent cx="2686050" cy="658431"/>
          <wp:effectExtent l="0" t="0" r="0" b="8890"/>
          <wp:docPr id="13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9" cy="7445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331A3"/>
    <w:rsid w:val="00054F90"/>
    <w:rsid w:val="00070A22"/>
    <w:rsid w:val="000B77CB"/>
    <w:rsid w:val="000F64BC"/>
    <w:rsid w:val="00127B07"/>
    <w:rsid w:val="0015033D"/>
    <w:rsid w:val="0018248F"/>
    <w:rsid w:val="001852EA"/>
    <w:rsid w:val="0020434F"/>
    <w:rsid w:val="00211698"/>
    <w:rsid w:val="00267042"/>
    <w:rsid w:val="00280207"/>
    <w:rsid w:val="00282679"/>
    <w:rsid w:val="002950E2"/>
    <w:rsid w:val="002A7252"/>
    <w:rsid w:val="002C5645"/>
    <w:rsid w:val="003123DE"/>
    <w:rsid w:val="003335C1"/>
    <w:rsid w:val="00335759"/>
    <w:rsid w:val="003531D9"/>
    <w:rsid w:val="00373065"/>
    <w:rsid w:val="0038010B"/>
    <w:rsid w:val="00386B51"/>
    <w:rsid w:val="0039408B"/>
    <w:rsid w:val="003A1487"/>
    <w:rsid w:val="003E5790"/>
    <w:rsid w:val="004035BC"/>
    <w:rsid w:val="004B745D"/>
    <w:rsid w:val="004E69B5"/>
    <w:rsid w:val="0053455A"/>
    <w:rsid w:val="00560B19"/>
    <w:rsid w:val="00573628"/>
    <w:rsid w:val="00574233"/>
    <w:rsid w:val="00577591"/>
    <w:rsid w:val="00594605"/>
    <w:rsid w:val="0059616B"/>
    <w:rsid w:val="00597932"/>
    <w:rsid w:val="005D0903"/>
    <w:rsid w:val="005E425C"/>
    <w:rsid w:val="005F496A"/>
    <w:rsid w:val="00601CF9"/>
    <w:rsid w:val="00602E42"/>
    <w:rsid w:val="00605A13"/>
    <w:rsid w:val="006118A5"/>
    <w:rsid w:val="006207D6"/>
    <w:rsid w:val="00634FEB"/>
    <w:rsid w:val="006371AE"/>
    <w:rsid w:val="0064436E"/>
    <w:rsid w:val="0067005C"/>
    <w:rsid w:val="00677474"/>
    <w:rsid w:val="006A0C16"/>
    <w:rsid w:val="006B3142"/>
    <w:rsid w:val="006C1801"/>
    <w:rsid w:val="006E7B76"/>
    <w:rsid w:val="006F1C0F"/>
    <w:rsid w:val="00724F8E"/>
    <w:rsid w:val="00755618"/>
    <w:rsid w:val="00761BF3"/>
    <w:rsid w:val="007646F0"/>
    <w:rsid w:val="00770250"/>
    <w:rsid w:val="0078133A"/>
    <w:rsid w:val="007D295D"/>
    <w:rsid w:val="00810CF8"/>
    <w:rsid w:val="00812867"/>
    <w:rsid w:val="008150EF"/>
    <w:rsid w:val="00821BEF"/>
    <w:rsid w:val="00831FB3"/>
    <w:rsid w:val="00832C9B"/>
    <w:rsid w:val="008C190A"/>
    <w:rsid w:val="009323CC"/>
    <w:rsid w:val="00932C72"/>
    <w:rsid w:val="00933C67"/>
    <w:rsid w:val="0094761B"/>
    <w:rsid w:val="00956A17"/>
    <w:rsid w:val="00980071"/>
    <w:rsid w:val="009D6924"/>
    <w:rsid w:val="009F7C15"/>
    <w:rsid w:val="00A1496F"/>
    <w:rsid w:val="00A17556"/>
    <w:rsid w:val="00A66570"/>
    <w:rsid w:val="00A97CD6"/>
    <w:rsid w:val="00AE7303"/>
    <w:rsid w:val="00B01827"/>
    <w:rsid w:val="00B3301F"/>
    <w:rsid w:val="00B45553"/>
    <w:rsid w:val="00B570EC"/>
    <w:rsid w:val="00B60F7D"/>
    <w:rsid w:val="00B75B0F"/>
    <w:rsid w:val="00B90CAB"/>
    <w:rsid w:val="00BB4B92"/>
    <w:rsid w:val="00BE339A"/>
    <w:rsid w:val="00BE3D27"/>
    <w:rsid w:val="00C22D34"/>
    <w:rsid w:val="00CA3F20"/>
    <w:rsid w:val="00CC0CC3"/>
    <w:rsid w:val="00D06820"/>
    <w:rsid w:val="00D26F74"/>
    <w:rsid w:val="00D90614"/>
    <w:rsid w:val="00DA3E07"/>
    <w:rsid w:val="00DA5426"/>
    <w:rsid w:val="00DB3EEF"/>
    <w:rsid w:val="00DB4F79"/>
    <w:rsid w:val="00DC4503"/>
    <w:rsid w:val="00DE04D0"/>
    <w:rsid w:val="00DE6E9E"/>
    <w:rsid w:val="00DF42C7"/>
    <w:rsid w:val="00E27FE0"/>
    <w:rsid w:val="00E41496"/>
    <w:rsid w:val="00E41BB3"/>
    <w:rsid w:val="00E461E7"/>
    <w:rsid w:val="00E533C9"/>
    <w:rsid w:val="00EC4FFB"/>
    <w:rsid w:val="00EF75C8"/>
    <w:rsid w:val="00F059D9"/>
    <w:rsid w:val="00F05DFA"/>
    <w:rsid w:val="00FA194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45553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Bekezdsalapbettpusa"/>
    <w:rsid w:val="00932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hVxUXNbXhwUgNvxV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tel:+1-307-463-16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159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Používateľ systému Windows</cp:lastModifiedBy>
  <cp:revision>7</cp:revision>
  <cp:lastPrinted>2020-09-17T06:43:00Z</cp:lastPrinted>
  <dcterms:created xsi:type="dcterms:W3CDTF">2021-01-19T23:30:00Z</dcterms:created>
  <dcterms:modified xsi:type="dcterms:W3CDTF">2021-01-20T12:00:00Z</dcterms:modified>
</cp:coreProperties>
</file>