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A0DD0" w14:textId="77777777" w:rsidR="00DA58AD" w:rsidRDefault="00956B3F" w:rsidP="00B26811">
      <w:pPr>
        <w:jc w:val="both"/>
      </w:pP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7B740C80" wp14:editId="2E10841C">
            <wp:simplePos x="0" y="0"/>
            <wp:positionH relativeFrom="margin">
              <wp:posOffset>-276225</wp:posOffset>
            </wp:positionH>
            <wp:positionV relativeFrom="margin">
              <wp:posOffset>-370205</wp:posOffset>
            </wp:positionV>
            <wp:extent cx="1692323" cy="436729"/>
            <wp:effectExtent l="0" t="0" r="3175" b="1905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ject_tpla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323" cy="436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6186"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4AA8F885" wp14:editId="4F52D1B2">
            <wp:simplePos x="0" y="0"/>
            <wp:positionH relativeFrom="margin">
              <wp:posOffset>4089400</wp:posOffset>
            </wp:positionH>
            <wp:positionV relativeFrom="margin">
              <wp:posOffset>183515</wp:posOffset>
            </wp:positionV>
            <wp:extent cx="1557655" cy="323215"/>
            <wp:effectExtent l="0" t="0" r="0" b="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KHU_slogen_h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6186"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3743692A" wp14:editId="30263F62">
            <wp:simplePos x="0" y="0"/>
            <wp:positionH relativeFrom="margin">
              <wp:posOffset>3951605</wp:posOffset>
            </wp:positionH>
            <wp:positionV relativeFrom="margin">
              <wp:posOffset>59055</wp:posOffset>
            </wp:positionV>
            <wp:extent cx="1733550" cy="176530"/>
            <wp:effectExtent l="0" t="0" r="0" b="0"/>
            <wp:wrapSquare wrapText="bothSides"/>
            <wp:docPr id="4" name="Kép 4" descr="cid:image002.png@01D6EF32.731F6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cid:image002.png@01D6EF32.731F69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186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465A653F" wp14:editId="14EB0924">
            <wp:simplePos x="0" y="0"/>
            <wp:positionH relativeFrom="margin">
              <wp:posOffset>3765550</wp:posOffset>
            </wp:positionH>
            <wp:positionV relativeFrom="margin">
              <wp:posOffset>-608330</wp:posOffset>
            </wp:positionV>
            <wp:extent cx="2493645" cy="633730"/>
            <wp:effectExtent l="0" t="0" r="190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6811">
        <w:rPr>
          <w:noProof/>
          <w:lang w:eastAsia="hu-HU"/>
        </w:rPr>
        <w:t xml:space="preserve">                </w:t>
      </w:r>
    </w:p>
    <w:p w14:paraId="1AB0A54E" w14:textId="77777777" w:rsidR="00B26811" w:rsidRDefault="00B26811" w:rsidP="00B26811">
      <w:pPr>
        <w:rPr>
          <w:b/>
          <w:sz w:val="24"/>
          <w:szCs w:val="24"/>
        </w:rPr>
      </w:pPr>
      <w:r>
        <w:rPr>
          <w:noProof/>
          <w:lang w:eastAsia="hu-HU"/>
        </w:rPr>
        <w:t xml:space="preserve">              </w:t>
      </w:r>
      <w:r>
        <w:rPr>
          <w:b/>
          <w:sz w:val="24"/>
          <w:szCs w:val="24"/>
        </w:rPr>
        <w:t xml:space="preserve">     </w:t>
      </w:r>
    </w:p>
    <w:p w14:paraId="05C2526B" w14:textId="77777777" w:rsidR="00B26811" w:rsidRDefault="00B26811" w:rsidP="00F92A89">
      <w:pPr>
        <w:jc w:val="center"/>
        <w:rPr>
          <w:b/>
          <w:sz w:val="26"/>
          <w:szCs w:val="26"/>
        </w:rPr>
      </w:pPr>
      <w:r w:rsidRPr="000F3C3C">
        <w:rPr>
          <w:b/>
          <w:sz w:val="26"/>
          <w:szCs w:val="26"/>
        </w:rPr>
        <w:t>Sajtóközlemény</w:t>
      </w:r>
    </w:p>
    <w:p w14:paraId="0AE08560" w14:textId="77777777" w:rsidR="006C6186" w:rsidRPr="000F3C3C" w:rsidRDefault="006C6186" w:rsidP="00F17638">
      <w:pPr>
        <w:spacing w:after="60" w:line="280" w:lineRule="exact"/>
        <w:jc w:val="center"/>
        <w:rPr>
          <w:b/>
          <w:sz w:val="26"/>
          <w:szCs w:val="26"/>
        </w:rPr>
      </w:pPr>
    </w:p>
    <w:p w14:paraId="50814D48" w14:textId="0B7E9E80" w:rsidR="00FE6483" w:rsidRDefault="00FE6483" w:rsidP="00F17638">
      <w:pPr>
        <w:spacing w:after="60" w:line="280" w:lineRule="exact"/>
        <w:jc w:val="both"/>
        <w:rPr>
          <w:b/>
        </w:rPr>
      </w:pPr>
      <w:r w:rsidRPr="000F3C3C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17CA6918" wp14:editId="2C7D6F96">
            <wp:simplePos x="0" y="0"/>
            <wp:positionH relativeFrom="margin">
              <wp:align>left</wp:align>
            </wp:positionH>
            <wp:positionV relativeFrom="margin">
              <wp:posOffset>1167765</wp:posOffset>
            </wp:positionV>
            <wp:extent cx="1981835" cy="1401445"/>
            <wp:effectExtent l="0" t="0" r="0" b="8255"/>
            <wp:wrapSquare wrapText="right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pla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58A">
        <w:rPr>
          <w:b/>
        </w:rPr>
        <w:t>A TPLAB projekt bemutatja a</w:t>
      </w:r>
      <w:r>
        <w:rPr>
          <w:b/>
        </w:rPr>
        <w:t xml:space="preserve"> győri és pozsonyi</w:t>
      </w:r>
      <w:r w:rsidR="0073758A">
        <w:rPr>
          <w:b/>
        </w:rPr>
        <w:t xml:space="preserve"> élő laboratóriumok keretében létrejött területi adat- és információ szolgáltató platformot</w:t>
      </w:r>
      <w:r>
        <w:rPr>
          <w:b/>
        </w:rPr>
        <w:t xml:space="preserve">. </w:t>
      </w:r>
      <w:r>
        <w:rPr>
          <w:b/>
        </w:rPr>
        <w:t xml:space="preserve">A </w:t>
      </w:r>
      <w:r>
        <w:rPr>
          <w:b/>
        </w:rPr>
        <w:t xml:space="preserve">fejlesztés </w:t>
      </w:r>
      <w:r>
        <w:rPr>
          <w:b/>
        </w:rPr>
        <w:t>cél</w:t>
      </w:r>
      <w:r>
        <w:rPr>
          <w:b/>
        </w:rPr>
        <w:t>ja</w:t>
      </w:r>
      <w:r>
        <w:rPr>
          <w:b/>
        </w:rPr>
        <w:t xml:space="preserve"> a határ két oldalán fekvő, de egymással szoros kapcsolatban lévő tájegységek </w:t>
      </w:r>
      <w:r w:rsidRPr="00200CEE">
        <w:rPr>
          <w:b/>
        </w:rPr>
        <w:t>jobb összeköttetése, az információk online elérhetőség</w:t>
      </w:r>
      <w:r>
        <w:rPr>
          <w:b/>
        </w:rPr>
        <w:t>ének biztosítása,</w:t>
      </w:r>
      <w:r>
        <w:rPr>
          <w:b/>
        </w:rPr>
        <w:t xml:space="preserve"> </w:t>
      </w:r>
      <w:r>
        <w:rPr>
          <w:b/>
        </w:rPr>
        <w:t>valamint</w:t>
      </w:r>
      <w:r>
        <w:rPr>
          <w:b/>
        </w:rPr>
        <w:t xml:space="preserve"> a területi tervezés</w:t>
      </w:r>
      <w:r>
        <w:rPr>
          <w:b/>
        </w:rPr>
        <w:t xml:space="preserve"> és</w:t>
      </w:r>
      <w:r>
        <w:rPr>
          <w:b/>
        </w:rPr>
        <w:t xml:space="preserve"> döntéshozás </w:t>
      </w:r>
      <w:r>
        <w:rPr>
          <w:b/>
        </w:rPr>
        <w:t xml:space="preserve">támogatása és </w:t>
      </w:r>
      <w:r>
        <w:rPr>
          <w:b/>
        </w:rPr>
        <w:t>összehangolása.</w:t>
      </w:r>
      <w:r>
        <w:rPr>
          <w:b/>
        </w:rPr>
        <w:t xml:space="preserve"> </w:t>
      </w:r>
    </w:p>
    <w:p w14:paraId="684F8392" w14:textId="316E7143" w:rsidR="0073758A" w:rsidRDefault="00FE6483" w:rsidP="00F17638">
      <w:pPr>
        <w:spacing w:after="60" w:line="280" w:lineRule="exact"/>
        <w:jc w:val="both"/>
        <w:rPr>
          <w:b/>
        </w:rPr>
      </w:pPr>
      <w:r>
        <w:rPr>
          <w:b/>
        </w:rPr>
        <w:t xml:space="preserve">A fejlesztés együttműködő partnerei magyar oldalon a </w:t>
      </w:r>
      <w:r>
        <w:rPr>
          <w:b/>
        </w:rPr>
        <w:t>Lechner Tudásközpont</w:t>
      </w:r>
      <w:r>
        <w:rPr>
          <w:b/>
        </w:rPr>
        <w:t xml:space="preserve">, és a  </w:t>
      </w:r>
      <w:r w:rsidRPr="003B1CBB">
        <w:rPr>
          <w:b/>
        </w:rPr>
        <w:t>Nyugat-Pannon Nonprofit Kft.</w:t>
      </w:r>
      <w:r>
        <w:rPr>
          <w:b/>
        </w:rPr>
        <w:t xml:space="preserve">, </w:t>
      </w:r>
      <w:r>
        <w:rPr>
          <w:b/>
        </w:rPr>
        <w:t xml:space="preserve">Szlovákiában a </w:t>
      </w:r>
      <w:r>
        <w:rPr>
          <w:b/>
        </w:rPr>
        <w:t>pozsonyi Térségi Tervezési Intézet (IPP) és a Műszaki Egyetem (STU)</w:t>
      </w:r>
      <w:r>
        <w:rPr>
          <w:b/>
        </w:rPr>
        <w:t>.</w:t>
      </w:r>
    </w:p>
    <w:p w14:paraId="28F78B46" w14:textId="00797190" w:rsidR="007E5E08" w:rsidRDefault="00232716" w:rsidP="00F17638">
      <w:pPr>
        <w:spacing w:after="60" w:line="280" w:lineRule="exact"/>
        <w:jc w:val="both"/>
      </w:pPr>
      <w:r>
        <w:t>Miközben a</w:t>
      </w:r>
      <w:r>
        <w:t>z országhatár mindkét oldalán természeti, kulturális és tájképi értékekben gazdag területeket találunk</w:t>
      </w:r>
      <w:r w:rsidR="007E5E08">
        <w:t>, hasonló kihívásokkal is küzdünk</w:t>
      </w:r>
      <w:r>
        <w:t xml:space="preserve">. </w:t>
      </w:r>
      <w:r w:rsidR="007E5E08">
        <w:t>A</w:t>
      </w:r>
      <w:r w:rsidR="007E5E08">
        <w:t xml:space="preserve"> problémák egy része a vízgazdálkodással és a természeti erőforrások fenntartható hasznosításával kapcsolatos, másik része az elővárosok létrejöttéhez, vagyis az </w:t>
      </w:r>
      <w:proofErr w:type="spellStart"/>
      <w:r w:rsidR="007E5E08">
        <w:t>agglomerálódáshoz</w:t>
      </w:r>
      <w:proofErr w:type="spellEnd"/>
      <w:r w:rsidR="007E5E08">
        <w:t xml:space="preserve">, valamint a városi környezet minőségéhez kötődik.  </w:t>
      </w:r>
    </w:p>
    <w:p w14:paraId="17BBAFDD" w14:textId="6CB4046E" w:rsidR="007E5E08" w:rsidRDefault="007E5E08" w:rsidP="00F17638">
      <w:pPr>
        <w:spacing w:after="60" w:line="280" w:lineRule="exact"/>
        <w:jc w:val="both"/>
      </w:pPr>
      <w:r>
        <w:t>A harmonikus területi fejlődés</w:t>
      </w:r>
      <w:r>
        <w:t xml:space="preserve">t hatékonyan segítheti elő </w:t>
      </w:r>
      <w:r>
        <w:t>a határ két oldalán fekvő fejlesztési célterületek kijelölésé</w:t>
      </w:r>
      <w:r>
        <w:t xml:space="preserve">nek </w:t>
      </w:r>
      <w:r>
        <w:t>összehangol</w:t>
      </w:r>
      <w:r>
        <w:t xml:space="preserve">ása. </w:t>
      </w:r>
      <w:r>
        <w:t>Ennek érdekében</w:t>
      </w:r>
      <w:r>
        <w:t xml:space="preserve"> indult el</w:t>
      </w:r>
      <w:r>
        <w:t xml:space="preserve"> 2020 októberében két-két </w:t>
      </w:r>
      <w:r w:rsidRPr="00E4470F">
        <w:t>szlovák és magyar, területi ter</w:t>
      </w:r>
      <w:r>
        <w:t>vezéssel és információ szolgál</w:t>
      </w:r>
      <w:r w:rsidRPr="00E4470F">
        <w:t xml:space="preserve">tatással foglalkozó intézmény együttműködésével </w:t>
      </w:r>
      <w:r>
        <w:t xml:space="preserve">a TP LAB, vagyis a </w:t>
      </w:r>
      <w:proofErr w:type="spellStart"/>
      <w:r w:rsidRPr="00E4470F">
        <w:t>Territorial</w:t>
      </w:r>
      <w:proofErr w:type="spellEnd"/>
      <w:r w:rsidRPr="00E4470F">
        <w:t xml:space="preserve"> </w:t>
      </w:r>
      <w:proofErr w:type="spellStart"/>
      <w:r w:rsidRPr="00E4470F">
        <w:t>Planning</w:t>
      </w:r>
      <w:proofErr w:type="spellEnd"/>
      <w:r w:rsidRPr="00E4470F">
        <w:t xml:space="preserve"> </w:t>
      </w:r>
      <w:proofErr w:type="spellStart"/>
      <w:r w:rsidRPr="00E4470F">
        <w:t>Laboratory</w:t>
      </w:r>
      <w:proofErr w:type="spellEnd"/>
      <w:r>
        <w:t xml:space="preserve">, magyarul Területi Tervezési Laboratórium, amelyet </w:t>
      </w:r>
      <w:r w:rsidRPr="00E4470F">
        <w:t xml:space="preserve">az </w:t>
      </w:r>
      <w:proofErr w:type="spellStart"/>
      <w:r w:rsidRPr="00E4470F">
        <w:t>Interreg</w:t>
      </w:r>
      <w:proofErr w:type="spellEnd"/>
      <w:r w:rsidRPr="00E4470F">
        <w:t xml:space="preserve"> V-A Szlovák-Magyar Együttműködési Program</w:t>
      </w:r>
      <w:r>
        <w:t xml:space="preserve"> támogat /</w:t>
      </w:r>
      <w:r w:rsidRPr="001D7488">
        <w:t>www.skhu.eu</w:t>
      </w:r>
      <w:r>
        <w:t>/.</w:t>
      </w:r>
    </w:p>
    <w:p w14:paraId="6E8A508D" w14:textId="43D89702" w:rsidR="00232716" w:rsidRDefault="007E5E08" w:rsidP="00F17638">
      <w:pPr>
        <w:spacing w:after="60" w:line="280" w:lineRule="exact"/>
        <w:jc w:val="both"/>
      </w:pPr>
      <w:r w:rsidRPr="00F2359D">
        <w:t>A</w:t>
      </w:r>
      <w:r>
        <w:t xml:space="preserve"> végéhez közeledő,</w:t>
      </w:r>
      <w:r w:rsidRPr="00F2359D">
        <w:t xml:space="preserve"> </w:t>
      </w:r>
      <w:r>
        <w:t xml:space="preserve">16 hónapos időtartamú </w:t>
      </w:r>
      <w:r w:rsidRPr="00F2359D">
        <w:t>projekt tervezési területe a szlovák oldalon Pozsony és Nagyszombat megyékre, a magyar oldalon Győr-Moson-Sopron megye területére terjed ki.</w:t>
      </w:r>
    </w:p>
    <w:p w14:paraId="1DB5E057" w14:textId="1C9B06B0" w:rsidR="00F15A05" w:rsidRDefault="007E5E08" w:rsidP="00F17638">
      <w:pPr>
        <w:spacing w:after="60" w:line="280" w:lineRule="exact"/>
        <w:jc w:val="both"/>
        <w:rPr>
          <w:b/>
        </w:rPr>
      </w:pPr>
      <w:r w:rsidRPr="004820B1">
        <w:rPr>
          <w:b/>
        </w:rPr>
        <w:t xml:space="preserve">A TP LAB 2021. </w:t>
      </w:r>
      <w:r>
        <w:rPr>
          <w:b/>
        </w:rPr>
        <w:t>december 9-én</w:t>
      </w:r>
      <w:r w:rsidRPr="004820B1">
        <w:rPr>
          <w:b/>
        </w:rPr>
        <w:t xml:space="preserve"> </w:t>
      </w:r>
      <w:r w:rsidR="00F15A05">
        <w:rPr>
          <w:b/>
        </w:rPr>
        <w:t>10</w:t>
      </w:r>
      <w:r w:rsidRPr="004820B1">
        <w:rPr>
          <w:b/>
        </w:rPr>
        <w:t xml:space="preserve"> órától tartja meg </w:t>
      </w:r>
      <w:r w:rsidR="00F15A05">
        <w:rPr>
          <w:b/>
        </w:rPr>
        <w:t>sajtónyilvános záró konferenciáját online formában. A</w:t>
      </w:r>
      <w:r w:rsidR="00F15A05" w:rsidRPr="00F15A05">
        <w:rPr>
          <w:b/>
        </w:rPr>
        <w:t xml:space="preserve"> program </w:t>
      </w:r>
      <w:r w:rsidR="00F15A05">
        <w:rPr>
          <w:b/>
        </w:rPr>
        <w:t xml:space="preserve">felkért </w:t>
      </w:r>
      <w:r w:rsidR="00F15A05" w:rsidRPr="00F15A05">
        <w:rPr>
          <w:b/>
        </w:rPr>
        <w:t>előadói rövid, 15-20 perces előadásokban mutatják be a projekt eredményeit, az elkészült digitális szolgáltató platformot, valamint a már működő élő laboratóriumokat</w:t>
      </w:r>
      <w:r w:rsidR="00F15A05">
        <w:rPr>
          <w:b/>
        </w:rPr>
        <w:t xml:space="preserve">, </w:t>
      </w:r>
      <w:r w:rsidR="00F15A05" w:rsidRPr="00F15A05">
        <w:rPr>
          <w:b/>
        </w:rPr>
        <w:t>amelyeket Győrben és Pozsonyban hoztak létre a szolgáltatás tesztelésére, fejlesztésére és a felhasználók igényeinek kielégítésére. A rendezvény nyilvános része 12.20-ig tart.</w:t>
      </w:r>
    </w:p>
    <w:p w14:paraId="0489C7EB" w14:textId="6D1DE69A" w:rsidR="00F15A05" w:rsidRDefault="00F15A05" w:rsidP="00F17638">
      <w:pPr>
        <w:spacing w:after="60" w:line="280" w:lineRule="exact"/>
        <w:jc w:val="both"/>
        <w:rPr>
          <w:b/>
        </w:rPr>
      </w:pPr>
      <w:r w:rsidRPr="00F83487">
        <w:t>A proje</w:t>
      </w:r>
      <w:r>
        <w:t>k</w:t>
      </w:r>
      <w:r w:rsidRPr="00F83487">
        <w:t>t segítségével várhatóan könnyebbé válik az adat- és helyalapú döntéshozatal valamint a kapacitásépítő tréningek segítségével a szakemberek, egyetemisták is használhatják az eszközt tervezési, kutatási munkájuk során. Az információk online elérhetősége segíti a területi koordinációt, a megalapozottabb döntések pedig hozzájárulnak a kiegyensúlyozottabb térstruktúrához, valamint az értékes természeti területek és az urbanizált táj közötti erősebb összhang megteremtéséhez.</w:t>
      </w:r>
    </w:p>
    <w:p w14:paraId="59388A15" w14:textId="476AAD61" w:rsidR="007E5E08" w:rsidRPr="004820B1" w:rsidRDefault="007E5E08" w:rsidP="00F17638">
      <w:pPr>
        <w:spacing w:after="60" w:line="280" w:lineRule="exact"/>
        <w:jc w:val="both"/>
        <w:rPr>
          <w:b/>
        </w:rPr>
      </w:pPr>
      <w:r w:rsidRPr="004820B1">
        <w:rPr>
          <w:b/>
        </w:rPr>
        <w:t>A szervezők várják a</w:t>
      </w:r>
      <w:r>
        <w:rPr>
          <w:b/>
        </w:rPr>
        <w:t>z eseményre a</w:t>
      </w:r>
      <w:r w:rsidRPr="004820B1">
        <w:rPr>
          <w:b/>
        </w:rPr>
        <w:t xml:space="preserve"> sajtó munkatársait és az érdeklődőket, jelentkezni</w:t>
      </w:r>
      <w:r w:rsidR="00F15A05">
        <w:rPr>
          <w:b/>
        </w:rPr>
        <w:t xml:space="preserve"> magyar nyelven, a győri iroda képviselőjénél, </w:t>
      </w:r>
      <w:r>
        <w:rPr>
          <w:b/>
        </w:rPr>
        <w:t>Illés Viktóri</w:t>
      </w:r>
      <w:r w:rsidR="00F15A05">
        <w:rPr>
          <w:b/>
        </w:rPr>
        <w:t xml:space="preserve">ánál </w:t>
      </w:r>
      <w:r w:rsidRPr="004820B1">
        <w:rPr>
          <w:b/>
        </w:rPr>
        <w:t>a</w:t>
      </w:r>
      <w:r>
        <w:rPr>
          <w:b/>
        </w:rPr>
        <w:t xml:space="preserve"> </w:t>
      </w:r>
      <w:r w:rsidRPr="000628DA">
        <w:rPr>
          <w:b/>
        </w:rPr>
        <w:t>viktoria.illes@westpannon.hu</w:t>
      </w:r>
      <w:r w:rsidRPr="004820B1">
        <w:rPr>
          <w:b/>
        </w:rPr>
        <w:t xml:space="preserve"> e-mail címen</w:t>
      </w:r>
      <w:r>
        <w:rPr>
          <w:b/>
        </w:rPr>
        <w:t>, valamint a +36</w:t>
      </w:r>
      <w:r w:rsidR="00F17638">
        <w:rPr>
          <w:b/>
        </w:rPr>
        <w:t>-</w:t>
      </w:r>
      <w:r>
        <w:rPr>
          <w:b/>
        </w:rPr>
        <w:t>30</w:t>
      </w:r>
      <w:r w:rsidR="00F17638">
        <w:rPr>
          <w:b/>
        </w:rPr>
        <w:t>-</w:t>
      </w:r>
      <w:r>
        <w:rPr>
          <w:b/>
        </w:rPr>
        <w:t>746</w:t>
      </w:r>
      <w:r w:rsidR="00F17638">
        <w:rPr>
          <w:b/>
        </w:rPr>
        <w:t>-</w:t>
      </w:r>
      <w:r>
        <w:rPr>
          <w:b/>
        </w:rPr>
        <w:t>7780 mobiltelefonon</w:t>
      </w:r>
      <w:r w:rsidR="00F17638">
        <w:rPr>
          <w:b/>
        </w:rPr>
        <w:t xml:space="preserve">, </w:t>
      </w:r>
      <w:r w:rsidR="00F15A05">
        <w:rPr>
          <w:b/>
        </w:rPr>
        <w:t xml:space="preserve">szlovák oldalon </w:t>
      </w:r>
      <w:r w:rsidR="00F15A05" w:rsidRPr="00F15A05">
        <w:rPr>
          <w:b/>
        </w:rPr>
        <w:t>Ľubomír Macák</w:t>
      </w:r>
      <w:r w:rsidR="00F17638">
        <w:rPr>
          <w:b/>
        </w:rPr>
        <w:t xml:space="preserve"> rendezvényszervezőnél az </w:t>
      </w:r>
      <w:r w:rsidR="00F17638" w:rsidRPr="00F17638">
        <w:rPr>
          <w:b/>
        </w:rPr>
        <w:t>ipp@ipp-oz.sk</w:t>
      </w:r>
      <w:r w:rsidRPr="004820B1">
        <w:rPr>
          <w:b/>
        </w:rPr>
        <w:t xml:space="preserve"> </w:t>
      </w:r>
      <w:r w:rsidR="00F17638" w:rsidRPr="004820B1">
        <w:rPr>
          <w:b/>
        </w:rPr>
        <w:t>e-mail címen</w:t>
      </w:r>
      <w:r w:rsidR="00F17638">
        <w:rPr>
          <w:b/>
        </w:rPr>
        <w:t xml:space="preserve">, valamint a </w:t>
      </w:r>
      <w:r w:rsidR="00F17638" w:rsidRPr="00F17638">
        <w:rPr>
          <w:b/>
        </w:rPr>
        <w:t>+421905277485</w:t>
      </w:r>
      <w:r w:rsidR="00F17638">
        <w:rPr>
          <w:b/>
        </w:rPr>
        <w:t xml:space="preserve"> telefonszámon lehet.</w:t>
      </w:r>
    </w:p>
    <w:p w14:paraId="59FF74F8" w14:textId="77777777" w:rsidR="009432DE" w:rsidRDefault="009432DE" w:rsidP="00F17638">
      <w:pPr>
        <w:spacing w:after="60" w:line="280" w:lineRule="exact"/>
        <w:jc w:val="both"/>
      </w:pPr>
    </w:p>
    <w:p w14:paraId="69161ED8" w14:textId="32A40924" w:rsidR="007E5E08" w:rsidRDefault="007E5E08" w:rsidP="00F17638">
      <w:pPr>
        <w:spacing w:after="60" w:line="280" w:lineRule="exact"/>
        <w:jc w:val="both"/>
      </w:pPr>
      <w:r>
        <w:t>Bővebb információ</w:t>
      </w:r>
      <w:r w:rsidRPr="005126A8">
        <w:t xml:space="preserve">ért látogassa meg </w:t>
      </w:r>
      <w:r>
        <w:t xml:space="preserve">a </w:t>
      </w:r>
      <w:hyperlink r:id="rId13" w:history="1">
        <w:r w:rsidRPr="00434B01">
          <w:rPr>
            <w:rStyle w:val="Hiperhivatkozs"/>
          </w:rPr>
          <w:t>TP LAB honlapját</w:t>
        </w:r>
      </w:hyperlink>
      <w:r>
        <w:t xml:space="preserve"> vagy </w:t>
      </w:r>
      <w:hyperlink r:id="rId14" w:history="1">
        <w:r>
          <w:rPr>
            <w:rStyle w:val="Hiperhivatkozs"/>
          </w:rPr>
          <w:t>facebook oldalát</w:t>
        </w:r>
      </w:hyperlink>
      <w:r>
        <w:t>.</w:t>
      </w:r>
    </w:p>
    <w:p w14:paraId="10AA2ECC" w14:textId="77777777" w:rsidR="007E5E08" w:rsidRDefault="007E5E08" w:rsidP="00F17638">
      <w:pPr>
        <w:spacing w:after="60" w:line="280" w:lineRule="exact"/>
        <w:jc w:val="both"/>
      </w:pPr>
    </w:p>
    <w:p w14:paraId="202C9877" w14:textId="77777777" w:rsidR="009432DE" w:rsidRDefault="009432DE" w:rsidP="009432DE">
      <w:pPr>
        <w:spacing w:after="60" w:line="280" w:lineRule="exact"/>
        <w:jc w:val="center"/>
        <w:rPr>
          <w:i/>
          <w:sz w:val="18"/>
          <w:szCs w:val="18"/>
        </w:rPr>
      </w:pPr>
    </w:p>
    <w:p w14:paraId="285EC337" w14:textId="139A43ED" w:rsidR="007E5E08" w:rsidRPr="009432DE" w:rsidRDefault="007E5E08" w:rsidP="009432DE">
      <w:pPr>
        <w:spacing w:after="60" w:line="280" w:lineRule="exact"/>
        <w:jc w:val="center"/>
        <w:rPr>
          <w:sz w:val="18"/>
          <w:szCs w:val="18"/>
        </w:rPr>
      </w:pPr>
      <w:bookmarkStart w:id="0" w:name="_GoBack"/>
      <w:bookmarkEnd w:id="0"/>
      <w:r w:rsidRPr="009432DE">
        <w:rPr>
          <w:i/>
          <w:sz w:val="18"/>
          <w:szCs w:val="18"/>
        </w:rPr>
        <w:t>A sajtóközlemény tartalma nem feltétlenül képviseli az Európai Unió hivatalos álláspontját.</w:t>
      </w:r>
    </w:p>
    <w:sectPr w:rsidR="007E5E08" w:rsidRPr="009432DE" w:rsidSect="009432D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B22E6" w14:textId="77777777" w:rsidR="00956B3F" w:rsidRDefault="00956B3F" w:rsidP="00956B3F">
      <w:pPr>
        <w:spacing w:after="0" w:line="240" w:lineRule="auto"/>
      </w:pPr>
      <w:r>
        <w:separator/>
      </w:r>
    </w:p>
  </w:endnote>
  <w:endnote w:type="continuationSeparator" w:id="0">
    <w:p w14:paraId="037FA799" w14:textId="77777777" w:rsidR="00956B3F" w:rsidRDefault="00956B3F" w:rsidP="0095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78A87" w14:textId="77777777" w:rsidR="00956B3F" w:rsidRDefault="00956B3F" w:rsidP="00956B3F">
      <w:pPr>
        <w:spacing w:after="0" w:line="240" w:lineRule="auto"/>
      </w:pPr>
      <w:r>
        <w:separator/>
      </w:r>
    </w:p>
  </w:footnote>
  <w:footnote w:type="continuationSeparator" w:id="0">
    <w:p w14:paraId="3DB06074" w14:textId="77777777" w:rsidR="00956B3F" w:rsidRDefault="00956B3F" w:rsidP="00956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E32A2"/>
    <w:multiLevelType w:val="multilevel"/>
    <w:tmpl w:val="77EC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4E"/>
    <w:rsid w:val="00036900"/>
    <w:rsid w:val="000451C6"/>
    <w:rsid w:val="000628DA"/>
    <w:rsid w:val="00081B50"/>
    <w:rsid w:val="000C5BA5"/>
    <w:rsid w:val="000E2437"/>
    <w:rsid w:val="000F3C3C"/>
    <w:rsid w:val="00104CDA"/>
    <w:rsid w:val="00130817"/>
    <w:rsid w:val="0015047C"/>
    <w:rsid w:val="001A40A7"/>
    <w:rsid w:val="001B2FAE"/>
    <w:rsid w:val="001D37C7"/>
    <w:rsid w:val="001D7488"/>
    <w:rsid w:val="00200CEE"/>
    <w:rsid w:val="00232716"/>
    <w:rsid w:val="002E79DE"/>
    <w:rsid w:val="00312599"/>
    <w:rsid w:val="003A2F1F"/>
    <w:rsid w:val="003B1CBB"/>
    <w:rsid w:val="003D7693"/>
    <w:rsid w:val="003D78C2"/>
    <w:rsid w:val="0043367C"/>
    <w:rsid w:val="00434B01"/>
    <w:rsid w:val="00461507"/>
    <w:rsid w:val="004820B1"/>
    <w:rsid w:val="00487543"/>
    <w:rsid w:val="004E0AAB"/>
    <w:rsid w:val="004F6345"/>
    <w:rsid w:val="005126A8"/>
    <w:rsid w:val="0055016B"/>
    <w:rsid w:val="005511B3"/>
    <w:rsid w:val="005664F5"/>
    <w:rsid w:val="005A4C64"/>
    <w:rsid w:val="005B3B18"/>
    <w:rsid w:val="006402C9"/>
    <w:rsid w:val="00683EB3"/>
    <w:rsid w:val="006A00BD"/>
    <w:rsid w:val="006C6186"/>
    <w:rsid w:val="006E01EC"/>
    <w:rsid w:val="0073758A"/>
    <w:rsid w:val="00761E07"/>
    <w:rsid w:val="00771DE7"/>
    <w:rsid w:val="007E5E08"/>
    <w:rsid w:val="008130A1"/>
    <w:rsid w:val="008840EA"/>
    <w:rsid w:val="00887E6C"/>
    <w:rsid w:val="008C6534"/>
    <w:rsid w:val="009432DE"/>
    <w:rsid w:val="00956B3F"/>
    <w:rsid w:val="00A06014"/>
    <w:rsid w:val="00A168A3"/>
    <w:rsid w:val="00A557A6"/>
    <w:rsid w:val="00AC371B"/>
    <w:rsid w:val="00AD1A60"/>
    <w:rsid w:val="00B0459E"/>
    <w:rsid w:val="00B16DBF"/>
    <w:rsid w:val="00B2292D"/>
    <w:rsid w:val="00B26811"/>
    <w:rsid w:val="00B34155"/>
    <w:rsid w:val="00B403AE"/>
    <w:rsid w:val="00B850CB"/>
    <w:rsid w:val="00BA43EF"/>
    <w:rsid w:val="00BB1E58"/>
    <w:rsid w:val="00C35BE5"/>
    <w:rsid w:val="00C81944"/>
    <w:rsid w:val="00C827F3"/>
    <w:rsid w:val="00CF1D58"/>
    <w:rsid w:val="00D45EE9"/>
    <w:rsid w:val="00D613DF"/>
    <w:rsid w:val="00D912D1"/>
    <w:rsid w:val="00DA58AD"/>
    <w:rsid w:val="00E16F34"/>
    <w:rsid w:val="00E35D57"/>
    <w:rsid w:val="00E4470F"/>
    <w:rsid w:val="00E470D4"/>
    <w:rsid w:val="00EC1A4E"/>
    <w:rsid w:val="00EF4D82"/>
    <w:rsid w:val="00F05FDE"/>
    <w:rsid w:val="00F15A05"/>
    <w:rsid w:val="00F17638"/>
    <w:rsid w:val="00F22C72"/>
    <w:rsid w:val="00F2359D"/>
    <w:rsid w:val="00F37C21"/>
    <w:rsid w:val="00F51FAD"/>
    <w:rsid w:val="00F52EEE"/>
    <w:rsid w:val="00F648A3"/>
    <w:rsid w:val="00F92A89"/>
    <w:rsid w:val="00FC5F6F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E633"/>
  <w15:chartTrackingRefBased/>
  <w15:docId w15:val="{C194DB84-CF37-4A56-A243-F32FF5A0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34B01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628DA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0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00B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5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56B3F"/>
  </w:style>
  <w:style w:type="paragraph" w:styleId="llb">
    <w:name w:val="footer"/>
    <w:basedOn w:val="Norml"/>
    <w:link w:val="llbChar"/>
    <w:uiPriority w:val="99"/>
    <w:unhideWhenUsed/>
    <w:rsid w:val="0095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56B3F"/>
  </w:style>
  <w:style w:type="character" w:styleId="Feloldatlanmegemlts">
    <w:name w:val="Unresolved Mention"/>
    <w:basedOn w:val="Bekezdsalapbettpusa"/>
    <w:uiPriority w:val="99"/>
    <w:semiHidden/>
    <w:unhideWhenUsed/>
    <w:rsid w:val="00F52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tplab.lechnerkozpont.hu/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2.png@01D6EF32.731F69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facebook.com/TPLAB.BuildingPartnership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Pesti Monika</dc:creator>
  <cp:keywords/>
  <dc:description/>
  <cp:lastModifiedBy>Majorné Vén Mariann</cp:lastModifiedBy>
  <cp:revision>9</cp:revision>
  <dcterms:created xsi:type="dcterms:W3CDTF">2021-01-25T09:40:00Z</dcterms:created>
  <dcterms:modified xsi:type="dcterms:W3CDTF">2021-12-02T12:23:00Z</dcterms:modified>
</cp:coreProperties>
</file>